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252F8501" w:rsidR="00994379" w:rsidRPr="00D5174B" w:rsidRDefault="00994379" w:rsidP="00994379">
      <w:pPr>
        <w:pStyle w:val="3GPPHeader"/>
        <w:spacing w:after="60"/>
        <w:rPr>
          <w:szCs w:val="32"/>
          <w:highlight w:val="yellow"/>
          <w:lang w:val="en-US"/>
        </w:rPr>
      </w:pPr>
      <w:bookmarkStart w:id="0" w:name="_Hlk176855250"/>
      <w:bookmarkStart w:id="1" w:name="_Ref399006623"/>
      <w:bookmarkStart w:id="2" w:name="_Toc92513360"/>
      <w:bookmarkEnd w:id="0"/>
      <w:r>
        <w:rPr>
          <w:szCs w:val="32"/>
          <w:lang w:val="en-US"/>
        </w:rPr>
        <w:t>3</w:t>
      </w:r>
      <w:r w:rsidRPr="00D5174B">
        <w:rPr>
          <w:szCs w:val="32"/>
          <w:lang w:val="en-US"/>
        </w:rPr>
        <w:t>GPP TSG-RAN WG4 Meeting #1</w:t>
      </w:r>
      <w:r>
        <w:rPr>
          <w:szCs w:val="32"/>
          <w:lang w:val="en-US"/>
        </w:rPr>
        <w:t>1</w:t>
      </w:r>
      <w:r w:rsidR="000B0AA6">
        <w:rPr>
          <w:szCs w:val="32"/>
          <w:lang w:val="en-US"/>
        </w:rPr>
        <w:t>2</w:t>
      </w:r>
      <w:r w:rsidR="00EC1362">
        <w:rPr>
          <w:rFonts w:hint="eastAsia"/>
          <w:szCs w:val="32"/>
          <w:lang w:val="en-US"/>
        </w:rPr>
        <w:t>bis</w:t>
      </w:r>
      <w:r w:rsidRPr="00D5174B">
        <w:rPr>
          <w:sz w:val="21"/>
          <w:lang w:val="en-US"/>
        </w:rPr>
        <w:tab/>
      </w:r>
      <w:r w:rsidR="00BD5EFF" w:rsidRPr="00BD5EFF">
        <w:rPr>
          <w:szCs w:val="32"/>
          <w:lang w:val="en-US"/>
        </w:rPr>
        <w:t>R4-2414963</w:t>
      </w:r>
    </w:p>
    <w:p w14:paraId="5243AEE1" w14:textId="48E79F80" w:rsidR="00EC1362" w:rsidRPr="0078259D" w:rsidRDefault="00EC1362" w:rsidP="00EC1362">
      <w:pPr>
        <w:pStyle w:val="a9"/>
        <w:tabs>
          <w:tab w:val="right" w:pos="9781"/>
          <w:tab w:val="right" w:pos="13323"/>
        </w:tabs>
        <w:spacing w:before="60" w:after="60"/>
        <w:outlineLvl w:val="0"/>
        <w:rPr>
          <w:rFonts w:eastAsia="宋体" w:cs="Arial"/>
          <w:sz w:val="24"/>
          <w:szCs w:val="24"/>
          <w:lang w:eastAsia="zh-CN"/>
        </w:rPr>
      </w:pPr>
      <w:bookmarkStart w:id="3" w:name="_Hlk176856311"/>
      <w:r>
        <w:rPr>
          <w:rFonts w:eastAsia="宋体" w:cs="Arial" w:hint="eastAsia"/>
          <w:sz w:val="24"/>
          <w:szCs w:val="24"/>
          <w:lang w:eastAsia="zh-CN"/>
        </w:rPr>
        <w:t>Hefei</w:t>
      </w:r>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p>
    <w:bookmarkEnd w:id="3"/>
    <w:p w14:paraId="64CF1F3D" w14:textId="77777777" w:rsidR="000B0AA6" w:rsidRPr="00EC1362" w:rsidRDefault="000B0AA6" w:rsidP="000B0AA6">
      <w:pPr>
        <w:pStyle w:val="a9"/>
        <w:tabs>
          <w:tab w:val="right" w:pos="9781"/>
          <w:tab w:val="right" w:pos="13323"/>
        </w:tabs>
        <w:spacing w:before="60" w:after="60"/>
        <w:outlineLvl w:val="0"/>
        <w:rPr>
          <w:rFonts w:eastAsia="宋体" w:cs="Arial"/>
          <w:sz w:val="24"/>
          <w:szCs w:val="24"/>
          <w:lang w:eastAsia="zh-CN"/>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2ABCA9DE" w:rsidR="005929A6" w:rsidRPr="001177C9"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1E0B" w:rsidRPr="00C25E02">
        <w:rPr>
          <w:rFonts w:ascii="Arial" w:eastAsia="宋体" w:hAnsi="Arial" w:cs="Arial" w:hint="eastAsia"/>
          <w:sz w:val="22"/>
          <w:lang w:eastAsia="zh-CN"/>
        </w:rPr>
        <w:t>D</w:t>
      </w:r>
      <w:r w:rsidR="00994379" w:rsidRPr="00994379">
        <w:rPr>
          <w:rFonts w:ascii="Arial" w:eastAsia="宋体" w:hAnsi="Arial" w:cs="Arial"/>
          <w:sz w:val="22"/>
          <w:lang w:eastAsia="zh-CN"/>
        </w:rPr>
        <w:t xml:space="preserve">iscussion on </w:t>
      </w:r>
      <w:r w:rsidR="006273E9">
        <w:rPr>
          <w:rFonts w:ascii="Arial" w:eastAsia="宋体" w:hAnsi="Arial" w:cs="Arial"/>
          <w:sz w:val="22"/>
          <w:lang w:eastAsia="zh-CN"/>
        </w:rPr>
        <w:t>A-IoT</w:t>
      </w:r>
      <w:r w:rsidR="00994379" w:rsidRPr="00994379">
        <w:rPr>
          <w:rFonts w:ascii="Arial" w:eastAsia="宋体" w:hAnsi="Arial" w:cs="Arial"/>
          <w:sz w:val="22"/>
          <w:lang w:eastAsia="zh-CN"/>
        </w:rPr>
        <w:t xml:space="preserve"> </w:t>
      </w:r>
      <w:r w:rsidR="00F16E9A">
        <w:rPr>
          <w:rFonts w:ascii="Arial" w:eastAsia="宋体" w:hAnsi="Arial" w:cs="Arial"/>
          <w:sz w:val="22"/>
          <w:lang w:eastAsia="zh-CN"/>
        </w:rPr>
        <w:t>d</w:t>
      </w:r>
      <w:r w:rsidR="00551189" w:rsidRPr="001177C9">
        <w:rPr>
          <w:rFonts w:ascii="Arial" w:eastAsia="宋体" w:hAnsi="Arial" w:cs="Arial" w:hint="eastAsia"/>
          <w:sz w:val="22"/>
          <w:lang w:eastAsia="zh-CN"/>
        </w:rPr>
        <w:t>eployment scenarios and spectrum usage</w:t>
      </w:r>
    </w:p>
    <w:p w14:paraId="2A430E1E" w14:textId="3F412D9C"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97123">
        <w:rPr>
          <w:rFonts w:ascii="Arial" w:hAnsi="Arial" w:cs="Arial"/>
          <w:sz w:val="22"/>
        </w:rPr>
        <w:t>6</w:t>
      </w:r>
      <w:r w:rsidR="00DB288E">
        <w:rPr>
          <w:rFonts w:ascii="Arial" w:hAnsi="Arial" w:cs="Arial"/>
          <w:sz w:val="22"/>
        </w:rPr>
        <w:t>.</w:t>
      </w:r>
      <w:r w:rsidR="00040AD1">
        <w:rPr>
          <w:rFonts w:ascii="Arial" w:hAnsi="Arial" w:cs="Arial"/>
          <w:sz w:val="22"/>
        </w:rPr>
        <w:t>2</w:t>
      </w:r>
      <w:r w:rsidR="00097123">
        <w:rPr>
          <w:rFonts w:ascii="Arial" w:hAnsi="Arial" w:cs="Arial"/>
          <w:sz w:val="22"/>
        </w:rPr>
        <w:t>1</w:t>
      </w:r>
      <w:r w:rsidR="00DB288E">
        <w:rPr>
          <w:rFonts w:ascii="Arial" w:hAnsi="Arial" w:cs="Arial"/>
          <w:sz w:val="22"/>
        </w:rPr>
        <w:t>.2.1</w:t>
      </w:r>
    </w:p>
    <w:p w14:paraId="698160E0" w14:textId="0AAC9232"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1D75A6" w:rsidRPr="001D75A6">
        <w:rPr>
          <w:rFonts w:ascii="Arial" w:hAnsi="Arial" w:cs="Arial"/>
          <w:sz w:val="22"/>
        </w:rPr>
        <w:t>Approval</w:t>
      </w:r>
    </w:p>
    <w:bookmarkEnd w:id="1"/>
    <w:bookmarkEnd w:id="2"/>
    <w:p w14:paraId="2AB3C09D" w14:textId="77777777" w:rsidR="00332114" w:rsidRPr="00B16EEF" w:rsidRDefault="00332114" w:rsidP="00332114">
      <w:pPr>
        <w:pStyle w:val="1"/>
        <w:tabs>
          <w:tab w:val="clear" w:pos="680"/>
          <w:tab w:val="num" w:pos="397"/>
        </w:tabs>
        <w:ind w:left="533"/>
      </w:pPr>
      <w:r w:rsidRPr="00B16EEF">
        <w:t>Introduction</w:t>
      </w:r>
    </w:p>
    <w:p w14:paraId="58DEDFA4" w14:textId="667D1F5F" w:rsidR="002C3C2C" w:rsidRPr="002C3C2C" w:rsidRDefault="002C3C2C" w:rsidP="002C3C2C">
      <w:r w:rsidRPr="002C3C2C">
        <w:t xml:space="preserve">The SID on solutions for Ambient IoT </w:t>
      </w:r>
      <w:r w:rsidRPr="002C3C2C">
        <w:rPr>
          <w:bCs/>
        </w:rPr>
        <w:t>was revised in RAN#103 [1].</w:t>
      </w:r>
      <w:r w:rsidRPr="002C3C2C">
        <w:t xml:space="preserve"> </w:t>
      </w:r>
      <w:r w:rsidR="00E169AC">
        <w:t>During the previous</w:t>
      </w:r>
      <w:r w:rsidRPr="00BB3469">
        <w:t xml:space="preserve"> meeti</w:t>
      </w:r>
      <w:r w:rsidRPr="002C3C2C">
        <w:t>ng,</w:t>
      </w:r>
      <w:r w:rsidR="00E169AC">
        <w:t xml:space="preserve"> the</w:t>
      </w:r>
      <w:r w:rsidRPr="002C3C2C">
        <w:t xml:space="preserve"> </w:t>
      </w:r>
      <w:r w:rsidR="00BB3469" w:rsidRPr="00BB3469">
        <w:t>A-IoT d</w:t>
      </w:r>
      <w:r w:rsidR="00BB3469" w:rsidRPr="00BB3469">
        <w:rPr>
          <w:rFonts w:hint="eastAsia"/>
        </w:rPr>
        <w:t>eployment scenarios and spectrum usage</w:t>
      </w:r>
      <w:r w:rsidR="00E169AC" w:rsidRPr="002C3C2C">
        <w:t xml:space="preserve"> </w:t>
      </w:r>
      <w:r w:rsidRPr="002C3C2C">
        <w:t>for device 1</w:t>
      </w:r>
      <w:r w:rsidR="00E169AC">
        <w:t xml:space="preserve"> </w:t>
      </w:r>
      <w:r w:rsidR="00E169AC" w:rsidRPr="00E169AC">
        <w:rPr>
          <w:rFonts w:hint="eastAsia"/>
        </w:rPr>
        <w:t>and</w:t>
      </w:r>
      <w:r w:rsidR="00E169AC">
        <w:t xml:space="preserve"> </w:t>
      </w:r>
      <w:r w:rsidR="00FE720E">
        <w:t xml:space="preserve">device </w:t>
      </w:r>
      <w:r w:rsidRPr="002C3C2C">
        <w:t>2a were agreed</w:t>
      </w:r>
      <w:r w:rsidR="00FE720E">
        <w:t xml:space="preserve"> </w:t>
      </w:r>
      <w:r w:rsidRPr="002C3C2C">
        <w:t xml:space="preserve">[2]. This contribution further discusses </w:t>
      </w:r>
      <w:r w:rsidR="00BB3469" w:rsidRPr="00BB3469">
        <w:rPr>
          <w:rFonts w:hint="eastAsia"/>
        </w:rPr>
        <w:t>some</w:t>
      </w:r>
      <w:r w:rsidRPr="002C3C2C">
        <w:t xml:space="preserve"> </w:t>
      </w:r>
      <w:r w:rsidRPr="002C3C2C">
        <w:rPr>
          <w:rFonts w:hint="eastAsia"/>
        </w:rPr>
        <w:t>remaining</w:t>
      </w:r>
      <w:r w:rsidRPr="002C3C2C">
        <w:t xml:space="preserve"> </w:t>
      </w:r>
      <w:r w:rsidR="00E169AC">
        <w:t>issue</w:t>
      </w:r>
      <w:r w:rsidRPr="002C3C2C">
        <w:t xml:space="preserve">s. </w:t>
      </w:r>
    </w:p>
    <w:p w14:paraId="6FB36E9C" w14:textId="1D4CBF1F" w:rsidR="00DF4676" w:rsidRDefault="00350E72" w:rsidP="00A870F2">
      <w:pPr>
        <w:pStyle w:val="1"/>
        <w:tabs>
          <w:tab w:val="clear" w:pos="680"/>
          <w:tab w:val="num" w:pos="397"/>
        </w:tabs>
        <w:ind w:left="533"/>
        <w:rPr>
          <w:lang w:eastAsia="zh-CN"/>
        </w:rPr>
      </w:pPr>
      <w:r w:rsidRPr="00350E72">
        <w:rPr>
          <w:rFonts w:hint="eastAsia"/>
        </w:rPr>
        <w:t>Discussion</w:t>
      </w:r>
      <w:r w:rsidR="004C0DCC">
        <w:rPr>
          <w:rFonts w:hint="eastAsia"/>
          <w:lang w:eastAsia="zh-CN"/>
        </w:rPr>
        <w:t xml:space="preserve"> </w:t>
      </w:r>
      <w:bookmarkStart w:id="4" w:name="_Hlk166503751"/>
      <w:bookmarkStart w:id="5" w:name="_Hlk173677954"/>
    </w:p>
    <w:bookmarkEnd w:id="4"/>
    <w:bookmarkEnd w:id="5"/>
    <w:p w14:paraId="4CA28A6B" w14:textId="751C2D3E" w:rsidR="00BB3469" w:rsidRPr="00C378A0" w:rsidRDefault="00BB3469" w:rsidP="00C378A0">
      <w:pPr>
        <w:pStyle w:val="2"/>
        <w:spacing w:after="240"/>
        <w:rPr>
          <w:rFonts w:eastAsiaTheme="minorEastAsia"/>
          <w:lang w:eastAsia="zh-CN"/>
        </w:rPr>
      </w:pPr>
      <w:r>
        <w:rPr>
          <w:rFonts w:eastAsiaTheme="minorEastAsia" w:hint="eastAsia"/>
          <w:lang w:eastAsia="zh-CN"/>
        </w:rPr>
        <w:t>D</w:t>
      </w:r>
      <w:r w:rsidRPr="00BB3469">
        <w:rPr>
          <w:rFonts w:eastAsiaTheme="minorEastAsia" w:hint="eastAsia"/>
          <w:lang w:eastAsia="zh-CN"/>
        </w:rPr>
        <w:t>eployment scenarios for D1T1</w:t>
      </w:r>
    </w:p>
    <w:p w14:paraId="36B5B129" w14:textId="66CC749D" w:rsidR="00105299" w:rsidRDefault="00BB3469" w:rsidP="00724EAF">
      <w:pPr>
        <w:spacing w:afterLines="50" w:after="120"/>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 for D1T1</w:t>
      </w:r>
    </w:p>
    <w:p w14:paraId="13DBE9C9" w14:textId="77777777" w:rsidR="00BB3469" w:rsidRPr="00360F2D" w:rsidRDefault="00BB3469" w:rsidP="00BB3469">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7A8678F9" w14:textId="217FF2AB" w:rsidR="00BB3469" w:rsidRDefault="00BB3469" w:rsidP="00BB3469">
      <w:pPr>
        <w:spacing w:afterLines="50" w:after="120"/>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014807BB" w14:textId="3D7CC760" w:rsidR="00C378A0" w:rsidRPr="00C378A0" w:rsidRDefault="00C378A0" w:rsidP="00C378A0">
      <w:pPr>
        <w:overflowPunct/>
        <w:autoSpaceDE/>
        <w:autoSpaceDN/>
        <w:adjustRightInd/>
        <w:textAlignment w:val="auto"/>
        <w:rPr>
          <w:rFonts w:eastAsia="MS Mincho"/>
        </w:rPr>
      </w:pPr>
      <w:r w:rsidRPr="00C378A0">
        <w:rPr>
          <w:rFonts w:eastAsia="宋体" w:hint="eastAsia"/>
          <w:b/>
          <w:bCs/>
          <w:lang w:val="en-US" w:eastAsia="zh-CN"/>
        </w:rPr>
        <w:t>Agreement</w:t>
      </w:r>
      <w:r w:rsidRPr="00C378A0">
        <w:rPr>
          <w:rFonts w:eastAsia="宋体"/>
          <w:b/>
          <w:bCs/>
          <w:lang w:val="en-US" w:eastAsia="zh-CN"/>
        </w:rPr>
        <w:t xml:space="preserve"> in RAN4#11</w:t>
      </w:r>
      <w:r w:rsidRPr="00C378A0">
        <w:rPr>
          <w:rFonts w:eastAsia="宋体" w:hint="eastAsia"/>
          <w:b/>
          <w:bCs/>
          <w:lang w:val="en-US" w:eastAsia="zh-CN"/>
        </w:rPr>
        <w:t>2</w:t>
      </w:r>
      <w:r w:rsidR="004416D8">
        <w:rPr>
          <w:rFonts w:eastAsia="宋体"/>
          <w:b/>
          <w:bCs/>
          <w:lang w:val="en-US" w:eastAsia="zh-CN"/>
        </w:rPr>
        <w:t xml:space="preserve"> </w:t>
      </w:r>
      <w:r w:rsidRPr="00C378A0">
        <w:rPr>
          <w:rFonts w:eastAsia="MS Mincho"/>
        </w:rPr>
        <w:t>[2]</w:t>
      </w:r>
    </w:p>
    <w:p w14:paraId="0A09AD7A" w14:textId="77777777" w:rsidR="00C378A0" w:rsidRDefault="00C378A0" w:rsidP="00C378A0">
      <w:pPr>
        <w:numPr>
          <w:ilvl w:val="0"/>
          <w:numId w:val="17"/>
        </w:numPr>
        <w:overflowPunct/>
        <w:autoSpaceDE/>
        <w:autoSpaceDN/>
        <w:adjustRightInd/>
        <w:textAlignment w:val="auto"/>
        <w:rPr>
          <w:rFonts w:eastAsia="MS Mincho"/>
        </w:rPr>
      </w:pPr>
      <w:r w:rsidRPr="00C378A0">
        <w:rPr>
          <w:rFonts w:eastAsia="MS Mincho"/>
        </w:rPr>
        <w:t xml:space="preserve">Feasibility of option 2-1/2-2 for device 1 and 2a </w:t>
      </w:r>
      <w:r w:rsidRPr="00C378A0">
        <w:rPr>
          <w:rFonts w:eastAsia="等线" w:hint="eastAsia"/>
          <w:lang w:eastAsia="zh-CN"/>
        </w:rPr>
        <w:t>can</w:t>
      </w:r>
      <w:r w:rsidRPr="00C378A0">
        <w:rPr>
          <w:rFonts w:eastAsia="等线"/>
        </w:rPr>
        <w:t xml:space="preserve"> be </w:t>
      </w:r>
      <w:r w:rsidRPr="00C378A0">
        <w:rPr>
          <w:rFonts w:eastAsia="MS Mincho"/>
        </w:rPr>
        <w:t>evaluated with LLS. Parameters for LLS are based on company report.</w:t>
      </w:r>
    </w:p>
    <w:p w14:paraId="448D55E0" w14:textId="57BD08DB" w:rsidR="00BB3469" w:rsidRPr="00C378A0" w:rsidRDefault="00C378A0" w:rsidP="00C378A0">
      <w:pPr>
        <w:numPr>
          <w:ilvl w:val="1"/>
          <w:numId w:val="17"/>
        </w:numPr>
        <w:overflowPunct/>
        <w:autoSpaceDE/>
        <w:autoSpaceDN/>
        <w:adjustRightInd/>
        <w:textAlignment w:val="auto"/>
        <w:rPr>
          <w:rFonts w:eastAsia="MS Mincho"/>
        </w:rPr>
      </w:pPr>
      <w:r w:rsidRPr="00C378A0">
        <w:rPr>
          <w:rFonts w:eastAsia="等线"/>
        </w:rPr>
        <w:t>Encourage companies to provide the co-existence simulation results.</w:t>
      </w:r>
    </w:p>
    <w:p w14:paraId="117DB1FF" w14:textId="77777777" w:rsidR="00C378A0" w:rsidRDefault="00C378A0" w:rsidP="00C378A0">
      <w:pPr>
        <w:spacing w:afterLines="50" w:after="120"/>
        <w:rPr>
          <w:rFonts w:eastAsia="微软雅黑"/>
          <w:i/>
          <w:u w:val="single"/>
          <w:lang w:val="en-US" w:eastAsia="zh-CN"/>
        </w:rPr>
      </w:pPr>
    </w:p>
    <w:p w14:paraId="54EFCAF2" w14:textId="2330FC29" w:rsidR="00C378A0" w:rsidRDefault="00C378A0" w:rsidP="00C378A0">
      <w:pPr>
        <w:overflowPunct/>
        <w:autoSpaceDE/>
        <w:autoSpaceDN/>
        <w:adjustRightInd/>
        <w:textAlignment w:val="auto"/>
        <w:rPr>
          <w:rFonts w:eastAsiaTheme="minorEastAsia"/>
          <w:lang w:eastAsia="zh-CN"/>
        </w:rPr>
      </w:pPr>
      <w:r w:rsidRPr="00C378A0">
        <w:rPr>
          <w:rFonts w:eastAsiaTheme="minorEastAsia"/>
          <w:lang w:eastAsia="zh-CN"/>
        </w:rPr>
        <w:t>O</w:t>
      </w:r>
      <w:r w:rsidRPr="00C378A0">
        <w:rPr>
          <w:rFonts w:eastAsiaTheme="minorEastAsia" w:hint="eastAsia"/>
          <w:lang w:eastAsia="zh-CN"/>
        </w:rPr>
        <w:t>pt</w:t>
      </w:r>
      <w:r w:rsidRPr="001F31D4">
        <w:rPr>
          <w:rFonts w:eastAsiaTheme="minorEastAsia" w:hint="eastAsia"/>
          <w:lang w:eastAsia="zh-CN"/>
        </w:rPr>
        <w:t>ion</w:t>
      </w:r>
      <w:r w:rsidRPr="001F31D4">
        <w:rPr>
          <w:rFonts w:eastAsiaTheme="minorEastAsia"/>
          <w:lang w:eastAsia="zh-CN"/>
        </w:rPr>
        <w:t xml:space="preserve"> 2-1 </w:t>
      </w:r>
      <w:r w:rsidR="004416D8">
        <w:rPr>
          <w:rFonts w:eastAsiaTheme="minorEastAsia" w:hint="eastAsia"/>
          <w:lang w:eastAsia="zh-CN"/>
        </w:rPr>
        <w:t>is</w:t>
      </w:r>
      <w:r w:rsidRPr="001F31D4">
        <w:rPr>
          <w:rFonts w:eastAsiaTheme="minorEastAsia"/>
          <w:lang w:eastAsia="zh-CN"/>
        </w:rPr>
        <w:t xml:space="preserve"> </w:t>
      </w:r>
      <w:r w:rsidR="004416D8">
        <w:rPr>
          <w:rFonts w:eastAsiaTheme="minorEastAsia"/>
          <w:lang w:eastAsia="zh-CN"/>
        </w:rPr>
        <w:t xml:space="preserve">that </w:t>
      </w:r>
      <w:r w:rsidRPr="001F31D4">
        <w:rPr>
          <w:rFonts w:eastAsiaTheme="minorEastAsia"/>
          <w:lang w:eastAsia="zh-CN"/>
        </w:rPr>
        <w:t xml:space="preserve">NR </w:t>
      </w:r>
      <w:r w:rsidR="004416D8">
        <w:rPr>
          <w:rFonts w:eastAsiaTheme="minorEastAsia"/>
          <w:lang w:eastAsia="zh-CN"/>
        </w:rPr>
        <w:t xml:space="preserve">BS </w:t>
      </w:r>
      <w:r w:rsidRPr="001F31D4">
        <w:rPr>
          <w:rFonts w:eastAsiaTheme="minorEastAsia"/>
          <w:lang w:eastAsia="zh-CN"/>
        </w:rPr>
        <w:t xml:space="preserve">and </w:t>
      </w:r>
      <w:r>
        <w:rPr>
          <w:rFonts w:eastAsiaTheme="minorEastAsia"/>
          <w:lang w:eastAsia="zh-CN"/>
        </w:rPr>
        <w:t>A-IoT</w:t>
      </w:r>
      <w:r w:rsidRPr="001F31D4">
        <w:rPr>
          <w:rFonts w:eastAsiaTheme="minorEastAsia"/>
          <w:lang w:eastAsia="zh-CN"/>
        </w:rPr>
        <w:t xml:space="preserve"> BS </w:t>
      </w:r>
      <w:r w:rsidR="004416D8">
        <w:rPr>
          <w:rFonts w:eastAsiaTheme="minorEastAsia" w:hint="eastAsia"/>
          <w:lang w:eastAsia="zh-CN"/>
        </w:rPr>
        <w:t>share</w:t>
      </w:r>
      <w:r w:rsidR="004416D8">
        <w:rPr>
          <w:rFonts w:eastAsiaTheme="minorEastAsia"/>
          <w:lang w:eastAsia="zh-CN"/>
        </w:rPr>
        <w:t xml:space="preserve"> </w:t>
      </w:r>
      <w:r w:rsidR="004416D8">
        <w:rPr>
          <w:rFonts w:eastAsiaTheme="minorEastAsia" w:hint="eastAsia"/>
          <w:lang w:eastAsia="zh-CN"/>
        </w:rPr>
        <w:t>the</w:t>
      </w:r>
      <w:r w:rsidR="004416D8">
        <w:rPr>
          <w:rFonts w:eastAsiaTheme="minorEastAsia"/>
          <w:lang w:eastAsia="zh-CN"/>
        </w:rPr>
        <w:t xml:space="preserve"> same </w:t>
      </w:r>
      <w:r w:rsidRPr="001F31D4">
        <w:rPr>
          <w:rFonts w:eastAsiaTheme="minorEastAsia"/>
          <w:lang w:eastAsia="zh-CN"/>
        </w:rPr>
        <w:t>hardware</w:t>
      </w:r>
      <w:r>
        <w:rPr>
          <w:rFonts w:eastAsiaTheme="minorEastAsia"/>
          <w:lang w:eastAsia="zh-CN"/>
        </w:rPr>
        <w:t>,</w:t>
      </w:r>
      <w:r w:rsidRPr="001F31D4">
        <w:rPr>
          <w:rFonts w:eastAsiaTheme="minorEastAsia"/>
          <w:lang w:eastAsia="zh-CN"/>
        </w:rPr>
        <w:t xml:space="preserve"> </w:t>
      </w:r>
      <w:r w:rsidRPr="001F31D4">
        <w:rPr>
          <w:rFonts w:eastAsiaTheme="minorEastAsia" w:hint="eastAsia"/>
          <w:lang w:eastAsia="zh-CN"/>
        </w:rPr>
        <w:t>and</w:t>
      </w:r>
      <w:r w:rsidRPr="001F31D4">
        <w:rPr>
          <w:rFonts w:eastAsiaTheme="minorEastAsia"/>
          <w:lang w:eastAsia="zh-CN"/>
        </w:rPr>
        <w:t xml:space="preserve"> </w:t>
      </w:r>
      <w:r w:rsidRPr="001F31D4">
        <w:rPr>
          <w:rFonts w:eastAsiaTheme="minorEastAsia" w:hint="eastAsia"/>
          <w:lang w:eastAsia="zh-CN"/>
        </w:rPr>
        <w:t>option</w:t>
      </w:r>
      <w:r w:rsidRPr="001F31D4">
        <w:rPr>
          <w:rFonts w:eastAsiaTheme="minorEastAsia"/>
          <w:lang w:eastAsia="zh-CN"/>
        </w:rPr>
        <w:t xml:space="preserve"> 2-2</w:t>
      </w:r>
      <w:r w:rsidR="004416D8">
        <w:rPr>
          <w:rFonts w:eastAsiaTheme="minorEastAsia"/>
          <w:lang w:eastAsia="zh-CN"/>
        </w:rPr>
        <w:t xml:space="preserve"> is that</w:t>
      </w:r>
      <w:r>
        <w:rPr>
          <w:rFonts w:eastAsiaTheme="minorEastAsia"/>
          <w:lang w:eastAsia="zh-CN"/>
        </w:rPr>
        <w:t xml:space="preserve"> </w:t>
      </w:r>
      <w:r w:rsidRPr="001F31D4">
        <w:rPr>
          <w:rFonts w:eastAsiaTheme="minorEastAsia"/>
          <w:lang w:eastAsia="zh-CN"/>
        </w:rPr>
        <w:t xml:space="preserve">NR </w:t>
      </w:r>
      <w:r w:rsidR="004416D8">
        <w:rPr>
          <w:rFonts w:eastAsiaTheme="minorEastAsia"/>
          <w:lang w:eastAsia="zh-CN"/>
        </w:rPr>
        <w:t xml:space="preserve">BS </w:t>
      </w:r>
      <w:r w:rsidRPr="001F31D4">
        <w:rPr>
          <w:rFonts w:eastAsiaTheme="minorEastAsia"/>
          <w:lang w:eastAsia="zh-CN"/>
        </w:rPr>
        <w:t xml:space="preserve">and </w:t>
      </w:r>
      <w:r>
        <w:rPr>
          <w:rFonts w:eastAsiaTheme="minorEastAsia"/>
          <w:lang w:eastAsia="zh-CN"/>
        </w:rPr>
        <w:t>A-IoT</w:t>
      </w:r>
      <w:r w:rsidRPr="001F31D4">
        <w:rPr>
          <w:rFonts w:eastAsiaTheme="minorEastAsia"/>
          <w:lang w:eastAsia="zh-CN"/>
        </w:rPr>
        <w:t xml:space="preserve"> BS</w:t>
      </w:r>
      <w:r>
        <w:rPr>
          <w:rFonts w:eastAsiaTheme="minorEastAsia"/>
          <w:lang w:eastAsia="zh-CN"/>
        </w:rPr>
        <w:t xml:space="preserve"> are</w:t>
      </w:r>
      <w:r w:rsidRPr="001F31D4">
        <w:rPr>
          <w:rFonts w:eastAsiaTheme="minorEastAsia"/>
          <w:lang w:eastAsia="zh-CN"/>
        </w:rPr>
        <w:t xml:space="preserve"> co-locat</w:t>
      </w:r>
      <w:r>
        <w:rPr>
          <w:rFonts w:eastAsiaTheme="minorEastAsia"/>
          <w:lang w:eastAsia="zh-CN"/>
        </w:rPr>
        <w:t>ed</w:t>
      </w:r>
      <w:r w:rsidRPr="001F31D4">
        <w:rPr>
          <w:rFonts w:eastAsiaTheme="minorEastAsia"/>
          <w:lang w:eastAsia="zh-CN"/>
        </w:rPr>
        <w:t xml:space="preserve"> on the same site</w:t>
      </w:r>
      <w:r>
        <w:rPr>
          <w:rFonts w:eastAsiaTheme="minorEastAsia"/>
          <w:lang w:eastAsia="zh-CN"/>
        </w:rPr>
        <w:t>.</w:t>
      </w:r>
    </w:p>
    <w:p w14:paraId="0E499B1B" w14:textId="23B7B831" w:rsidR="00C378A0" w:rsidRDefault="00C378A0" w:rsidP="00C378A0">
      <w:pPr>
        <w:overflowPunct/>
        <w:autoSpaceDE/>
        <w:autoSpaceDN/>
        <w:adjustRightInd/>
        <w:textAlignment w:val="auto"/>
        <w:rPr>
          <w:rFonts w:eastAsiaTheme="minorEastAsia"/>
          <w:lang w:eastAsia="zh-CN"/>
        </w:rPr>
      </w:pPr>
      <w:r>
        <w:t>As discussed in our previous paper</w:t>
      </w:r>
      <w:r w:rsidR="00EF200A">
        <w:t xml:space="preserve"> [3]</w:t>
      </w:r>
      <w:r>
        <w:t xml:space="preserve">, assuming a 10MHz RF transmission bandwidth and 180kHz BB LPF, </w:t>
      </w:r>
      <w:r>
        <w:rPr>
          <w:rFonts w:eastAsiaTheme="minorEastAsia"/>
          <w:lang w:eastAsia="zh-CN"/>
        </w:rPr>
        <w:t xml:space="preserve">simulation shows that </w:t>
      </w:r>
      <w:r>
        <w:t>a PSD difference of 24dB is required to avoid affecting envelope detection demodulation.</w:t>
      </w:r>
      <w:r w:rsidRPr="00D1710E">
        <w:rPr>
          <w:rFonts w:eastAsiaTheme="minorEastAsia" w:hint="eastAsia"/>
          <w:lang w:eastAsia="zh-CN"/>
        </w:rPr>
        <w:t xml:space="preserve"> </w:t>
      </w:r>
      <w:r>
        <w:rPr>
          <w:rFonts w:eastAsiaTheme="minorEastAsia" w:hint="eastAsia"/>
          <w:lang w:eastAsia="zh-CN"/>
        </w:rPr>
        <w:t>It</w:t>
      </w:r>
      <w:r>
        <w:rPr>
          <w:rFonts w:eastAsiaTheme="minorEastAsia"/>
          <w:lang w:eastAsia="zh-CN"/>
        </w:rPr>
        <w:t>’s is very challenge for implementation</w:t>
      </w:r>
      <w:r>
        <w:t>.</w:t>
      </w:r>
    </w:p>
    <w:p w14:paraId="154CDC62" w14:textId="079E68F4" w:rsidR="00C378A0" w:rsidRDefault="00C378A0" w:rsidP="00C378A0">
      <w:pPr>
        <w:overflowPunct/>
        <w:autoSpaceDE/>
        <w:autoSpaceDN/>
        <w:adjustRightInd/>
        <w:textAlignment w:val="auto"/>
      </w:pPr>
      <w:r>
        <w:t xml:space="preserve">Furthermore, </w:t>
      </w:r>
      <w:r w:rsidRPr="00F92174">
        <w:rPr>
          <w:rFonts w:hint="eastAsia"/>
        </w:rPr>
        <w:t>option</w:t>
      </w:r>
      <w:r>
        <w:t xml:space="preserve"> 2-1</w:t>
      </w:r>
      <w:r w:rsidRPr="00F92174">
        <w:t xml:space="preserve"> </w:t>
      </w:r>
      <w:r w:rsidRPr="00F92174">
        <w:rPr>
          <w:rFonts w:hint="eastAsia"/>
        </w:rPr>
        <w:t>and</w:t>
      </w:r>
      <w:r w:rsidRPr="00F92174">
        <w:t xml:space="preserve"> </w:t>
      </w:r>
      <w:r w:rsidRPr="00F92174">
        <w:rPr>
          <w:rFonts w:hint="eastAsia"/>
        </w:rPr>
        <w:t>option</w:t>
      </w:r>
      <w:r>
        <w:t xml:space="preserve"> </w:t>
      </w:r>
      <w:r w:rsidRPr="00F92174">
        <w:t>2-2</w:t>
      </w:r>
      <w:r>
        <w:rPr>
          <w:rFonts w:ascii="宋体" w:eastAsia="宋体" w:hAnsi="宋体" w:cs="宋体" w:hint="eastAsia"/>
          <w:lang w:eastAsia="zh-CN"/>
        </w:rPr>
        <w:t>,</w:t>
      </w:r>
      <w:r>
        <w:t xml:space="preserve"> may result in problematic interference issues. In this scenario, there may be a significant sensitivity difference between A-IoT devices (specifically Device 1 and Device 2a) and </w:t>
      </w:r>
      <w:r w:rsidR="004416D8">
        <w:t>legacy</w:t>
      </w:r>
      <w:r>
        <w:t xml:space="preserve"> NR UEs. Interference between indoor NR UEs and indoor A-IoT BS may be problematic due to mutual blocking. </w:t>
      </w:r>
      <w:r w:rsidRPr="008736CF">
        <w:t xml:space="preserve">When the </w:t>
      </w:r>
      <w:r>
        <w:t>i</w:t>
      </w:r>
      <w:r w:rsidRPr="008736CF">
        <w:t>nterference source is</w:t>
      </w:r>
      <w:r w:rsidRPr="008736CF">
        <w:rPr>
          <w:rFonts w:hint="eastAsia"/>
        </w:rPr>
        <w:t xml:space="preserve"> </w:t>
      </w:r>
      <w:r>
        <w:t>the A-IoT</w:t>
      </w:r>
      <w:r w:rsidRPr="008736CF">
        <w:t xml:space="preserve"> micro-BS</w:t>
      </w:r>
      <w:r>
        <w:t xml:space="preserve"> transmitter</w:t>
      </w:r>
      <w:r w:rsidRPr="008736CF">
        <w:t xml:space="preserve">, </w:t>
      </w:r>
      <w:r>
        <w:t xml:space="preserve">and the </w:t>
      </w:r>
      <w:r w:rsidRPr="008736CF">
        <w:t xml:space="preserve">victim is </w:t>
      </w:r>
      <w:r>
        <w:t xml:space="preserve">the </w:t>
      </w:r>
      <w:r w:rsidRPr="008736CF">
        <w:t>ind</w:t>
      </w:r>
      <w:r>
        <w:t>o</w:t>
      </w:r>
      <w:r w:rsidRPr="008736CF">
        <w:t>or NR</w:t>
      </w:r>
      <w:r>
        <w:t xml:space="preserve"> </w:t>
      </w:r>
      <w:r w:rsidRPr="008736CF">
        <w:rPr>
          <w:rFonts w:hint="eastAsia"/>
        </w:rPr>
        <w:t>UE</w:t>
      </w:r>
      <w:r>
        <w:t xml:space="preserve"> receiver</w:t>
      </w:r>
      <w:r w:rsidRPr="00135708">
        <w:rPr>
          <w:rFonts w:hint="eastAsia"/>
        </w:rPr>
        <w:t>,</w:t>
      </w:r>
      <w:r w:rsidRPr="008736CF">
        <w:t xml:space="preserve"> </w:t>
      </w:r>
      <w:r w:rsidRPr="00135708">
        <w:rPr>
          <w:rFonts w:hint="eastAsia"/>
        </w:rPr>
        <w:t>the</w:t>
      </w:r>
      <w:r>
        <w:t xml:space="preserve"> </w:t>
      </w:r>
      <w:r w:rsidRPr="00135708">
        <w:rPr>
          <w:rFonts w:hint="eastAsia"/>
        </w:rPr>
        <w:t>i</w:t>
      </w:r>
      <w:r w:rsidRPr="008736CF">
        <w:t xml:space="preserve">nterference signal from </w:t>
      </w:r>
      <w:r>
        <w:t>A-IoT</w:t>
      </w:r>
      <w:r w:rsidRPr="008736CF">
        <w:t xml:space="preserve"> BS </w:t>
      </w:r>
      <w:r>
        <w:t>transmitter</w:t>
      </w:r>
      <w:r w:rsidRPr="008736CF">
        <w:t xml:space="preserve"> can </w:t>
      </w:r>
      <w:r>
        <w:t xml:space="preserve">reach levels </w:t>
      </w:r>
      <w:r w:rsidRPr="00135708">
        <w:rPr>
          <w:rFonts w:hint="eastAsia"/>
        </w:rPr>
        <w:t>about</w:t>
      </w:r>
      <w:r w:rsidRPr="008736CF">
        <w:t xml:space="preserve"> -36dBm</w:t>
      </w:r>
      <w:r w:rsidRPr="00F92174">
        <w:rPr>
          <w:rFonts w:hint="eastAsia"/>
        </w:rPr>
        <w:t>.</w:t>
      </w:r>
      <w:r>
        <w:t>However, the blocking level for the NR UE receiver is -56dBm, which means that some NR UE receivers may be blocked by the A-IoT micro-BS transmitting signal. Conversely, a few NR UE receivers that receive strong NR signals and are not blocked by the A-IoT may interfere with the A-IoT micro-BS receiver.</w:t>
      </w:r>
    </w:p>
    <w:p w14:paraId="70A84A78" w14:textId="7D7173A6" w:rsidR="00C378A0" w:rsidRDefault="00C378A0" w:rsidP="00C378A0">
      <w:pPr>
        <w:overflowPunct/>
        <w:autoSpaceDE/>
        <w:autoSpaceDN/>
        <w:adjustRightInd/>
        <w:textAlignment w:val="auto"/>
        <w:rPr>
          <w:rFonts w:eastAsiaTheme="minorEastAsia"/>
          <w:highlight w:val="cyan"/>
          <w:lang w:eastAsia="zh-CN"/>
        </w:rPr>
      </w:pPr>
      <w:bookmarkStart w:id="6" w:name="_Hlk173677805"/>
      <w:r w:rsidRPr="00CB3F77">
        <w:rPr>
          <w:rFonts w:eastAsiaTheme="minorEastAsia" w:hint="eastAsia"/>
          <w:b/>
          <w:lang w:eastAsia="zh-CN"/>
        </w:rPr>
        <w:t>P</w:t>
      </w:r>
      <w:r w:rsidRPr="00CB3F77">
        <w:rPr>
          <w:rFonts w:eastAsiaTheme="minorEastAsia"/>
          <w:b/>
          <w:lang w:eastAsia="zh-CN"/>
        </w:rPr>
        <w:t xml:space="preserve">roposal </w:t>
      </w:r>
      <w:r>
        <w:rPr>
          <w:rFonts w:eastAsiaTheme="minorEastAsia"/>
          <w:b/>
          <w:lang w:eastAsia="zh-CN"/>
        </w:rPr>
        <w:t>1</w:t>
      </w:r>
      <w:r w:rsidRPr="00CB3F77">
        <w:rPr>
          <w:rFonts w:eastAsiaTheme="minorEastAsia"/>
          <w:b/>
          <w:lang w:eastAsia="zh-CN"/>
        </w:rPr>
        <w:t>:</w:t>
      </w:r>
      <w:r w:rsidRPr="00CB3F77">
        <w:rPr>
          <w:rFonts w:eastAsiaTheme="minorEastAsia"/>
          <w:lang w:eastAsia="zh-CN"/>
        </w:rPr>
        <w:t xml:space="preserve"> </w:t>
      </w:r>
      <w:r>
        <w:t>It is difficult to implement Option 2-1 and Option 2-2 due to the significant difference in PSD and interference.</w:t>
      </w:r>
    </w:p>
    <w:bookmarkEnd w:id="6"/>
    <w:p w14:paraId="1C518A02" w14:textId="42EAF59E" w:rsidR="002224B3" w:rsidRDefault="002224B3" w:rsidP="002224B3">
      <w:pPr>
        <w:pStyle w:val="2"/>
        <w:spacing w:after="240"/>
        <w:rPr>
          <w:rFonts w:eastAsiaTheme="minorEastAsia"/>
          <w:lang w:eastAsia="zh-CN"/>
        </w:rPr>
      </w:pPr>
      <w:r>
        <w:rPr>
          <w:rFonts w:eastAsiaTheme="minorEastAsia" w:hint="eastAsia"/>
          <w:lang w:eastAsia="zh-CN"/>
        </w:rPr>
        <w:t>D</w:t>
      </w:r>
      <w:r>
        <w:rPr>
          <w:rFonts w:eastAsiaTheme="minorEastAsia"/>
          <w:lang w:eastAsia="zh-CN"/>
        </w:rPr>
        <w:t>1</w:t>
      </w:r>
      <w:r>
        <w:rPr>
          <w:rFonts w:eastAsiaTheme="minorEastAsia" w:hint="eastAsia"/>
          <w:lang w:eastAsia="zh-CN"/>
        </w:rPr>
        <w:t>T</w:t>
      </w:r>
      <w:r>
        <w:rPr>
          <w:rFonts w:eastAsiaTheme="minorEastAsia"/>
          <w:lang w:eastAsia="zh-CN"/>
        </w:rPr>
        <w:t>1-</w:t>
      </w:r>
      <w:r>
        <w:rPr>
          <w:rFonts w:eastAsiaTheme="minorEastAsia" w:hint="eastAsia"/>
          <w:lang w:eastAsia="zh-CN"/>
        </w:rPr>
        <w:t>A</w:t>
      </w:r>
      <w:r>
        <w:rPr>
          <w:rFonts w:eastAsiaTheme="minorEastAsia"/>
          <w:lang w:eastAsia="zh-CN"/>
        </w:rPr>
        <w:t>2</w:t>
      </w:r>
      <w:r>
        <w:rPr>
          <w:rFonts w:eastAsiaTheme="minorEastAsia" w:hint="eastAsia"/>
          <w:lang w:eastAsia="zh-CN"/>
        </w:rPr>
        <w:t xml:space="preserve"> </w:t>
      </w:r>
      <w:r>
        <w:rPr>
          <w:rFonts w:eastAsiaTheme="minorEastAsia"/>
          <w:lang w:eastAsia="zh-CN"/>
        </w:rPr>
        <w:t xml:space="preserve">vs </w:t>
      </w:r>
      <w:r>
        <w:rPr>
          <w:rFonts w:eastAsiaTheme="minorEastAsia" w:hint="eastAsia"/>
          <w:lang w:eastAsia="zh-CN"/>
        </w:rPr>
        <w:t>D</w:t>
      </w:r>
      <w:r>
        <w:rPr>
          <w:rFonts w:eastAsiaTheme="minorEastAsia"/>
          <w:lang w:eastAsia="zh-CN"/>
        </w:rPr>
        <w:t>1</w:t>
      </w:r>
      <w:r>
        <w:rPr>
          <w:rFonts w:eastAsiaTheme="minorEastAsia" w:hint="eastAsia"/>
          <w:lang w:eastAsia="zh-CN"/>
        </w:rPr>
        <w:t>T</w:t>
      </w:r>
      <w:r>
        <w:rPr>
          <w:rFonts w:eastAsiaTheme="minorEastAsia"/>
          <w:lang w:eastAsia="zh-CN"/>
        </w:rPr>
        <w:t>1-A1</w:t>
      </w:r>
    </w:p>
    <w:p w14:paraId="4ADD738F" w14:textId="1971FED3" w:rsidR="002224B3" w:rsidRDefault="00BC4BF0" w:rsidP="002224B3">
      <w:pPr>
        <w:rPr>
          <w:rFonts w:eastAsiaTheme="minorEastAsia"/>
          <w:lang w:eastAsia="zh-CN"/>
        </w:rPr>
      </w:pPr>
      <w:r>
        <w:rPr>
          <w:rFonts w:eastAsiaTheme="minorEastAsia" w:hint="eastAsia"/>
          <w:lang w:eastAsia="zh-CN"/>
        </w:rPr>
        <w:t>L</w:t>
      </w:r>
      <w:r>
        <w:rPr>
          <w:rFonts w:eastAsiaTheme="minorEastAsia"/>
          <w:lang w:eastAsia="zh-CN"/>
        </w:rPr>
        <w:t xml:space="preserve">ast meeting it was agreed that D1T1-A2, that is, case 1-1, case 1-2 are included as formal </w:t>
      </w:r>
      <w:r w:rsidRPr="002224B3">
        <w:rPr>
          <w:rFonts w:eastAsiaTheme="minorEastAsia" w:hint="eastAsia"/>
          <w:lang w:eastAsia="zh-CN"/>
        </w:rPr>
        <w:t>Evaluation cases for co-existence evaluation</w:t>
      </w:r>
      <w:r>
        <w:rPr>
          <w:rFonts w:eastAsiaTheme="minorEastAsia"/>
          <w:lang w:eastAsia="zh-CN"/>
        </w:rPr>
        <w:t>, while D1T1-A1 is not included.</w:t>
      </w:r>
    </w:p>
    <w:p w14:paraId="475C9C6C" w14:textId="7D5F28B3" w:rsidR="00BC4BF0" w:rsidRDefault="00BC4BF0" w:rsidP="002224B3">
      <w:pPr>
        <w:rPr>
          <w:rFonts w:eastAsiaTheme="minorEastAsia"/>
          <w:lang w:eastAsia="zh-CN"/>
        </w:rPr>
      </w:pPr>
      <w:r>
        <w:t>We believe that D1T1-A2 is stricter than D1T1-A1, because D1T1-A1 offers the advantage of bistatic flexibility and easier attainment of spatial isolation. If D1T1-A2 passes the co-existence evaluation, then it can be assumed that D1T1-A1 will also perform well.</w:t>
      </w:r>
    </w:p>
    <w:p w14:paraId="4D4E204D" w14:textId="5966327D" w:rsidR="002224B3" w:rsidRPr="00EF200A" w:rsidRDefault="00B71B74" w:rsidP="00EF200A">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Pr>
          <w:rFonts w:eastAsiaTheme="minorEastAsia"/>
          <w:b/>
          <w:lang w:eastAsia="zh-CN"/>
        </w:rPr>
        <w:t>2</w:t>
      </w:r>
      <w:r w:rsidRPr="00314020">
        <w:rPr>
          <w:rFonts w:eastAsiaTheme="minorEastAsia"/>
          <w:b/>
          <w:lang w:eastAsia="zh-CN"/>
        </w:rPr>
        <w:t xml:space="preserve">: </w:t>
      </w:r>
      <w:r>
        <w:t xml:space="preserve">If D1T1-A2 passes the co-existence evaluation, then it can be assumed that D1T1-A1 </w:t>
      </w:r>
      <w:r w:rsidR="004416D8">
        <w:t xml:space="preserve">with the same spectrum usage </w:t>
      </w:r>
      <w:r>
        <w:t>will also perform well</w:t>
      </w:r>
      <w:r w:rsidRPr="001510E7">
        <w:t>.</w:t>
      </w:r>
    </w:p>
    <w:p w14:paraId="4B6AF958" w14:textId="77777777" w:rsidR="00A870F2" w:rsidRDefault="00A870F2" w:rsidP="00A870F2">
      <w:pPr>
        <w:pStyle w:val="2"/>
        <w:spacing w:after="240"/>
        <w:rPr>
          <w:rFonts w:eastAsiaTheme="minorEastAsia"/>
          <w:lang w:eastAsia="zh-CN"/>
        </w:rPr>
      </w:pPr>
      <w:r>
        <w:rPr>
          <w:rFonts w:eastAsiaTheme="minorEastAsia" w:hint="eastAsia"/>
          <w:lang w:eastAsia="zh-CN"/>
        </w:rPr>
        <w:t>R2D</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vs</w:t>
      </w:r>
      <w:r>
        <w:rPr>
          <w:rFonts w:eastAsiaTheme="minorEastAsia"/>
          <w:lang w:eastAsia="zh-CN"/>
        </w:rPr>
        <w:t xml:space="preserve"> </w:t>
      </w:r>
      <w:r>
        <w:rPr>
          <w:rFonts w:eastAsiaTheme="minorEastAsia" w:hint="eastAsia"/>
          <w:lang w:eastAsia="zh-CN"/>
        </w:rPr>
        <w:t>BLER</w:t>
      </w:r>
    </w:p>
    <w:p w14:paraId="7288C063" w14:textId="77777777" w:rsidR="002224B3" w:rsidRPr="00226599" w:rsidRDefault="002224B3" w:rsidP="002224B3">
      <w:pPr>
        <w:overflowPunct/>
        <w:autoSpaceDE/>
        <w:autoSpaceDN/>
        <w:adjustRightInd/>
        <w:textAlignment w:val="auto"/>
      </w:pPr>
      <w:r>
        <w:t xml:space="preserve">The open issue regarding that RAN4 requires an SINR value as a performance metric for system level simulation. </w:t>
      </w:r>
    </w:p>
    <w:p w14:paraId="54A5E293" w14:textId="2C797C41" w:rsidR="00A870F2" w:rsidRDefault="004416D8" w:rsidP="00A870F2">
      <w:pPr>
        <w:overflowPunct/>
        <w:autoSpaceDE/>
        <w:autoSpaceDN/>
        <w:adjustRightInd/>
        <w:textAlignment w:val="auto"/>
      </w:pPr>
      <w:r w:rsidRPr="002224B3">
        <w:rPr>
          <w:rFonts w:hint="eastAsia"/>
        </w:rPr>
        <w:t>A</w:t>
      </w:r>
      <w:r w:rsidRPr="002224B3">
        <w:t>ssuming BLER=1</w:t>
      </w:r>
      <w:r>
        <w:t>0%,</w:t>
      </w:r>
      <w:r>
        <w:t xml:space="preserve"> o</w:t>
      </w:r>
      <w:bookmarkStart w:id="7" w:name="_GoBack"/>
      <w:bookmarkEnd w:id="7"/>
      <w:r>
        <w:t xml:space="preserve">ur simulation shows that </w:t>
      </w:r>
      <w:r w:rsidR="002224B3">
        <w:t>the I</w:t>
      </w:r>
      <w:r w:rsidR="00A870F2" w:rsidRPr="001510E7">
        <w:t xml:space="preserve">nput SNR for a RF envelope detector is required to be around </w:t>
      </w:r>
      <w:r w:rsidR="002224B3">
        <w:t xml:space="preserve">4 </w:t>
      </w:r>
      <w:r w:rsidR="00A870F2" w:rsidRPr="001510E7">
        <w:t>dB, given that the RF BW=10MHz.</w:t>
      </w:r>
    </w:p>
    <w:p w14:paraId="70066163" w14:textId="7582743C" w:rsidR="002224B3" w:rsidRPr="001510E7" w:rsidRDefault="00A870F2" w:rsidP="002224B3">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sidR="00B71B74">
        <w:rPr>
          <w:rFonts w:eastAsiaTheme="minorEastAsia"/>
          <w:b/>
          <w:lang w:eastAsia="zh-CN"/>
        </w:rPr>
        <w:t>3</w:t>
      </w:r>
      <w:r w:rsidRPr="00314020">
        <w:rPr>
          <w:rFonts w:eastAsiaTheme="minorEastAsia"/>
          <w:b/>
          <w:lang w:eastAsia="zh-CN"/>
        </w:rPr>
        <w:t xml:space="preserve">: </w:t>
      </w:r>
      <w:r w:rsidR="002224B3" w:rsidRPr="002224B3">
        <w:rPr>
          <w:rFonts w:hint="eastAsia"/>
        </w:rPr>
        <w:t>A</w:t>
      </w:r>
      <w:r w:rsidR="002224B3" w:rsidRPr="002224B3">
        <w:t>ssuming BLER=1</w:t>
      </w:r>
      <w:r w:rsidR="002224B3">
        <w:t>0%, the I</w:t>
      </w:r>
      <w:r w:rsidR="002224B3" w:rsidRPr="001510E7">
        <w:t xml:space="preserve">nput SNR for a RF envelope detector is required to be around </w:t>
      </w:r>
      <w:r w:rsidR="002224B3">
        <w:rPr>
          <w:rFonts w:ascii="宋体" w:eastAsia="宋体" w:hAnsi="宋体" w:cs="宋体" w:hint="eastAsia"/>
          <w:lang w:eastAsia="zh-CN"/>
        </w:rPr>
        <w:t>[</w:t>
      </w:r>
      <w:r w:rsidR="002224B3">
        <w:t>4]</w:t>
      </w:r>
      <w:r w:rsidR="00EF200A">
        <w:t xml:space="preserve"> </w:t>
      </w:r>
      <w:r w:rsidR="002224B3" w:rsidRPr="001510E7">
        <w:t>dB, given that the RF BW=10MHz.</w:t>
      </w: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6EA93600" w14:textId="6696102E" w:rsidR="00BE1BE6" w:rsidRDefault="001E1844" w:rsidP="007B00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D450BD">
        <w:rPr>
          <w:rFonts w:eastAsia="MS Mincho"/>
          <w:color w:val="000000" w:themeColor="text1"/>
          <w:lang w:eastAsia="ja-JP"/>
        </w:rPr>
        <w:t xml:space="preserve">observations and </w:t>
      </w:r>
      <w:r w:rsidRPr="00690E89">
        <w:rPr>
          <w:rFonts w:eastAsia="MS Mincho"/>
          <w:color w:val="000000" w:themeColor="text1"/>
          <w:lang w:eastAsia="ja-JP"/>
        </w:rPr>
        <w:t>proposals:</w:t>
      </w:r>
    </w:p>
    <w:p w14:paraId="2982B697" w14:textId="77777777" w:rsidR="00EF200A" w:rsidRDefault="00EF200A" w:rsidP="00EF200A">
      <w:pPr>
        <w:overflowPunct/>
        <w:autoSpaceDE/>
        <w:autoSpaceDN/>
        <w:adjustRightInd/>
        <w:textAlignment w:val="auto"/>
        <w:rPr>
          <w:rFonts w:eastAsiaTheme="minorEastAsia"/>
          <w:highlight w:val="cyan"/>
          <w:lang w:eastAsia="zh-CN"/>
        </w:rPr>
      </w:pPr>
      <w:r w:rsidRPr="00CB3F77">
        <w:rPr>
          <w:rFonts w:eastAsiaTheme="minorEastAsia" w:hint="eastAsia"/>
          <w:b/>
          <w:lang w:eastAsia="zh-CN"/>
        </w:rPr>
        <w:t>P</w:t>
      </w:r>
      <w:r w:rsidRPr="00CB3F77">
        <w:rPr>
          <w:rFonts w:eastAsiaTheme="minorEastAsia"/>
          <w:b/>
          <w:lang w:eastAsia="zh-CN"/>
        </w:rPr>
        <w:t xml:space="preserve">roposal </w:t>
      </w:r>
      <w:r>
        <w:rPr>
          <w:rFonts w:eastAsiaTheme="minorEastAsia"/>
          <w:b/>
          <w:lang w:eastAsia="zh-CN"/>
        </w:rPr>
        <w:t>1</w:t>
      </w:r>
      <w:r w:rsidRPr="00CB3F77">
        <w:rPr>
          <w:rFonts w:eastAsiaTheme="minorEastAsia"/>
          <w:b/>
          <w:lang w:eastAsia="zh-CN"/>
        </w:rPr>
        <w:t>:</w:t>
      </w:r>
      <w:r w:rsidRPr="00CB3F77">
        <w:rPr>
          <w:rFonts w:eastAsiaTheme="minorEastAsia"/>
          <w:lang w:eastAsia="zh-CN"/>
        </w:rPr>
        <w:t xml:space="preserve"> </w:t>
      </w:r>
      <w:r>
        <w:t>It is difficult to implement Option 2-1 and Option 2-2 due to the significant difference in PSD and interference.</w:t>
      </w:r>
    </w:p>
    <w:p w14:paraId="2A0ACA5F" w14:textId="27D5D19F" w:rsidR="004416D8" w:rsidRPr="004416D8" w:rsidRDefault="004416D8" w:rsidP="00EF200A">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Pr>
          <w:rFonts w:eastAsiaTheme="minorEastAsia"/>
          <w:b/>
          <w:lang w:eastAsia="zh-CN"/>
        </w:rPr>
        <w:t>2</w:t>
      </w:r>
      <w:r w:rsidRPr="00314020">
        <w:rPr>
          <w:rFonts w:eastAsiaTheme="minorEastAsia"/>
          <w:b/>
          <w:lang w:eastAsia="zh-CN"/>
        </w:rPr>
        <w:t xml:space="preserve">: </w:t>
      </w:r>
      <w:r>
        <w:t>If D1T1-A2 passes the co-existence evaluation, then it can be assumed that D1T1-A1 with the same spectrum usage will also perform well</w:t>
      </w:r>
      <w:r w:rsidRPr="001510E7">
        <w:t>.</w:t>
      </w:r>
    </w:p>
    <w:p w14:paraId="73795E44" w14:textId="61FDB5FD" w:rsidR="00EF200A" w:rsidRPr="001510E7" w:rsidRDefault="00EF200A" w:rsidP="00EF200A">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Pr>
          <w:rFonts w:eastAsiaTheme="minorEastAsia"/>
          <w:b/>
          <w:lang w:eastAsia="zh-CN"/>
        </w:rPr>
        <w:t>3</w:t>
      </w:r>
      <w:r w:rsidRPr="00314020">
        <w:rPr>
          <w:rFonts w:eastAsiaTheme="minorEastAsia"/>
          <w:b/>
          <w:lang w:eastAsia="zh-CN"/>
        </w:rPr>
        <w:t xml:space="preserve">: </w:t>
      </w:r>
      <w:r w:rsidRPr="002224B3">
        <w:rPr>
          <w:rFonts w:hint="eastAsia"/>
        </w:rPr>
        <w:t>A</w:t>
      </w:r>
      <w:r w:rsidRPr="002224B3">
        <w:t>ssuming BLER=1</w:t>
      </w:r>
      <w:r>
        <w:t>0%, the I</w:t>
      </w:r>
      <w:r w:rsidRPr="001510E7">
        <w:t>nput SNR for a RF envelope detector is required to be around</w:t>
      </w:r>
      <w:r>
        <w:rPr>
          <w:rFonts w:ascii="宋体" w:eastAsia="宋体" w:hAnsi="宋体" w:cs="宋体" w:hint="eastAsia"/>
          <w:lang w:eastAsia="zh-CN"/>
        </w:rPr>
        <w:t xml:space="preserve"> [</w:t>
      </w:r>
      <w:r>
        <w:t xml:space="preserve">4] </w:t>
      </w:r>
      <w:r w:rsidRPr="001510E7">
        <w:t>dB, given that the RF BW=10MHz.</w:t>
      </w:r>
    </w:p>
    <w:p w14:paraId="408155C5" w14:textId="77777777" w:rsidR="00A94B6B" w:rsidRPr="00EF200A" w:rsidRDefault="00A94B6B" w:rsidP="00A94B6B">
      <w:pPr>
        <w:spacing w:afterLines="50" w:after="120"/>
      </w:pP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3C0FE088" w14:textId="3213CA37" w:rsidR="00040AD1" w:rsidRDefault="00744CEF" w:rsidP="00744CEF">
      <w:pPr>
        <w:rPr>
          <w:rFonts w:eastAsia="宋体"/>
          <w:lang w:val="en-US" w:eastAsia="zh-CN"/>
        </w:rPr>
      </w:pPr>
      <w:bookmarkStart w:id="8" w:name="_Hlk177994447"/>
      <w:r w:rsidRPr="00040AD1">
        <w:rPr>
          <w:rFonts w:eastAsia="宋体"/>
          <w:lang w:val="en-US" w:eastAsia="zh-CN"/>
        </w:rPr>
        <w:t>[1]</w:t>
      </w:r>
      <w:r w:rsidRPr="00EC1A56">
        <w:rPr>
          <w:rFonts w:eastAsia="宋体"/>
          <w:lang w:val="en-US" w:eastAsia="zh-CN"/>
        </w:rPr>
        <w:t xml:space="preserve"> </w:t>
      </w:r>
      <w:r w:rsidR="00040AD1" w:rsidRPr="00040AD1">
        <w:rPr>
          <w:rFonts w:eastAsia="宋体"/>
          <w:lang w:val="en-US" w:eastAsia="zh-CN"/>
        </w:rPr>
        <w:t>RP-240826, Revised SID: Study on solutions for Ambient IoT (Internet of Things) in NR, CMCC, Huawei, T-Mobile USA, RAN #103</w:t>
      </w:r>
      <w:r w:rsidR="00040AD1" w:rsidRPr="00D26852">
        <w:rPr>
          <w:rFonts w:eastAsia="宋体"/>
          <w:lang w:val="en-US" w:eastAsia="zh-CN"/>
        </w:rPr>
        <w:t>,</w:t>
      </w:r>
      <w:r w:rsidR="00040AD1">
        <w:rPr>
          <w:rFonts w:eastAsia="宋体"/>
          <w:lang w:val="en-US" w:eastAsia="zh-CN"/>
        </w:rPr>
        <w:t xml:space="preserve"> Mar</w:t>
      </w:r>
      <w:r w:rsidR="00040AD1" w:rsidRPr="00D26852">
        <w:rPr>
          <w:rFonts w:eastAsia="宋体"/>
          <w:lang w:val="en-US" w:eastAsia="zh-CN"/>
        </w:rPr>
        <w:t xml:space="preserve">. </w:t>
      </w:r>
      <w:r w:rsidR="00040AD1">
        <w:rPr>
          <w:rFonts w:eastAsia="宋体" w:hint="eastAsia"/>
          <w:lang w:val="en-US" w:eastAsia="zh-CN"/>
        </w:rPr>
        <w:t>,</w:t>
      </w:r>
      <w:r w:rsidR="00040AD1" w:rsidRPr="00D26852">
        <w:rPr>
          <w:rFonts w:eastAsia="宋体"/>
          <w:lang w:val="en-US" w:eastAsia="zh-CN"/>
        </w:rPr>
        <w:t>2024</w:t>
      </w:r>
    </w:p>
    <w:bookmarkEnd w:id="8"/>
    <w:p w14:paraId="3C417A6B" w14:textId="6842C518" w:rsidR="00A87DB1" w:rsidRDefault="00A87DB1" w:rsidP="00744CEF">
      <w:pPr>
        <w:rPr>
          <w:rFonts w:eastAsia="宋体"/>
          <w:lang w:val="en-US" w:eastAsia="zh-CN"/>
        </w:rPr>
      </w:pPr>
      <w:r w:rsidRPr="00040AD1">
        <w:rPr>
          <w:rFonts w:eastAsia="宋体"/>
          <w:lang w:val="en-US" w:eastAsia="zh-CN"/>
        </w:rPr>
        <w:t>[</w:t>
      </w:r>
      <w:r>
        <w:rPr>
          <w:rFonts w:eastAsia="宋体"/>
          <w:lang w:val="en-US" w:eastAsia="zh-CN"/>
        </w:rPr>
        <w:t>2</w:t>
      </w:r>
      <w:r w:rsidRPr="00040AD1">
        <w:rPr>
          <w:rFonts w:eastAsia="宋体"/>
          <w:lang w:val="en-US" w:eastAsia="zh-CN"/>
        </w:rPr>
        <w:t>]</w:t>
      </w:r>
      <w:hyperlink r:id="rId8" w:history="1">
        <w:r w:rsidRPr="00A87DB1">
          <w:rPr>
            <w:rFonts w:eastAsia="微软雅黑" w:hint="eastAsia"/>
            <w:lang w:val="en-US" w:eastAsia="zh-CN"/>
          </w:rPr>
          <w:t>R4-2414304</w:t>
        </w:r>
      </w:hyperlink>
      <w:r>
        <w:rPr>
          <w:rFonts w:eastAsia="宋体"/>
          <w:lang w:val="en-US" w:eastAsia="zh-CN"/>
        </w:rPr>
        <w:t>,</w:t>
      </w:r>
      <w:r w:rsidRPr="00A87DB1">
        <w:rPr>
          <w:rFonts w:eastAsia="MS Mincho"/>
          <w:bCs/>
          <w:color w:val="000000"/>
          <w:sz w:val="22"/>
        </w:rPr>
        <w:t xml:space="preserve"> </w:t>
      </w:r>
      <w:r w:rsidRPr="000D4A72">
        <w:rPr>
          <w:rFonts w:eastAsia="MS Mincho"/>
          <w:bCs/>
          <w:color w:val="000000"/>
          <w:sz w:val="22"/>
        </w:rPr>
        <w:t>WF on Co-existence study for ambient IoT</w:t>
      </w:r>
      <w:r>
        <w:rPr>
          <w:rFonts w:eastAsia="MS Mincho"/>
          <w:bCs/>
          <w:color w:val="000000"/>
          <w:sz w:val="22"/>
        </w:rPr>
        <w:t>,</w:t>
      </w:r>
      <w:r w:rsidRPr="00A87DB1">
        <w:rPr>
          <w:rFonts w:eastAsia="宋体"/>
          <w:lang w:val="en-US" w:eastAsia="zh-CN"/>
        </w:rPr>
        <w:t xml:space="preserve"> </w:t>
      </w:r>
      <w:r w:rsidRPr="00DF1E0B">
        <w:rPr>
          <w:rFonts w:eastAsia="宋体"/>
          <w:lang w:val="en-US" w:eastAsia="zh-CN"/>
        </w:rPr>
        <w:t>CMCC,</w:t>
      </w:r>
      <w:r>
        <w:rPr>
          <w:rFonts w:eastAsia="宋体"/>
          <w:lang w:val="en-US" w:eastAsia="zh-CN"/>
        </w:rPr>
        <w:t xml:space="preserve"> </w:t>
      </w:r>
      <w:r w:rsidRPr="00DF1E0B">
        <w:rPr>
          <w:rFonts w:eastAsia="宋体"/>
          <w:lang w:val="en-US" w:eastAsia="zh-CN"/>
        </w:rPr>
        <w:t>RAN4#11</w:t>
      </w:r>
      <w:r>
        <w:rPr>
          <w:rFonts w:eastAsia="宋体"/>
          <w:lang w:val="en-US" w:eastAsia="zh-CN"/>
        </w:rPr>
        <w:t>2</w:t>
      </w:r>
      <w:r w:rsidRPr="00DF1E0B">
        <w:rPr>
          <w:rFonts w:eastAsia="宋体"/>
          <w:lang w:val="en-US" w:eastAsia="zh-CN"/>
        </w:rPr>
        <w:t>,</w:t>
      </w:r>
      <w:r>
        <w:rPr>
          <w:rFonts w:eastAsia="宋体"/>
          <w:lang w:val="en-US" w:eastAsia="zh-CN"/>
        </w:rPr>
        <w:t xml:space="preserve"> Aug</w:t>
      </w:r>
      <w:r w:rsidRPr="00DF1E0B">
        <w:rPr>
          <w:rFonts w:eastAsia="宋体"/>
          <w:lang w:val="en-US" w:eastAsia="zh-CN"/>
        </w:rPr>
        <w:t>,</w:t>
      </w:r>
      <w:r>
        <w:rPr>
          <w:rFonts w:eastAsia="宋体"/>
          <w:lang w:val="en-US" w:eastAsia="zh-CN"/>
        </w:rPr>
        <w:t xml:space="preserve"> </w:t>
      </w:r>
      <w:r w:rsidRPr="00DF1E0B">
        <w:rPr>
          <w:rFonts w:eastAsia="宋体"/>
          <w:lang w:val="en-US" w:eastAsia="zh-CN"/>
        </w:rPr>
        <w:t>2024</w:t>
      </w:r>
    </w:p>
    <w:p w14:paraId="649018C3" w14:textId="75F4FC28" w:rsidR="00EF200A" w:rsidRDefault="00EF200A" w:rsidP="00744CEF">
      <w:pPr>
        <w:rPr>
          <w:rFonts w:eastAsia="宋体"/>
          <w:lang w:val="en-US" w:eastAsia="zh-CN"/>
        </w:rPr>
      </w:pPr>
      <w:r w:rsidRPr="00040AD1">
        <w:rPr>
          <w:rFonts w:eastAsia="宋体"/>
          <w:lang w:val="en-US" w:eastAsia="zh-CN"/>
        </w:rPr>
        <w:t>[</w:t>
      </w:r>
      <w:r>
        <w:rPr>
          <w:rFonts w:eastAsia="宋体"/>
          <w:lang w:val="en-US" w:eastAsia="zh-CN"/>
        </w:rPr>
        <w:t>3</w:t>
      </w:r>
      <w:r w:rsidRPr="00040AD1">
        <w:rPr>
          <w:rFonts w:eastAsia="宋体"/>
          <w:lang w:val="en-US" w:eastAsia="zh-CN"/>
        </w:rPr>
        <w:t>]</w:t>
      </w:r>
      <w:r w:rsidRPr="00EF200A">
        <w:rPr>
          <w:rFonts w:eastAsia="宋体"/>
          <w:lang w:val="en-US" w:eastAsia="zh-CN"/>
        </w:rPr>
        <w:t>R4-2412880</w:t>
      </w:r>
      <w:r>
        <w:rPr>
          <w:rFonts w:eastAsia="宋体"/>
          <w:lang w:val="en-US" w:eastAsia="zh-CN"/>
        </w:rPr>
        <w:t>,</w:t>
      </w:r>
      <w:r w:rsidRPr="00EF200A">
        <w:t xml:space="preserve"> </w:t>
      </w:r>
      <w:r w:rsidRPr="00EF200A">
        <w:rPr>
          <w:rFonts w:eastAsia="宋体"/>
          <w:lang w:val="en-US" w:eastAsia="zh-CN"/>
        </w:rPr>
        <w:t>Discussion on A-IoT deployment scenarios and spectrum usage</w:t>
      </w:r>
      <w:r>
        <w:rPr>
          <w:rFonts w:eastAsia="宋体"/>
          <w:lang w:val="en-US" w:eastAsia="zh-CN"/>
        </w:rPr>
        <w:t>,</w:t>
      </w:r>
      <w:r w:rsidRPr="00EF200A">
        <w:rPr>
          <w:rFonts w:eastAsia="宋体"/>
          <w:lang w:val="en-US" w:eastAsia="zh-CN"/>
        </w:rPr>
        <w:t xml:space="preserve"> Huawei</w:t>
      </w:r>
      <w:r w:rsidRPr="00EF200A">
        <w:rPr>
          <w:rFonts w:eastAsia="宋体" w:hint="eastAsia"/>
          <w:lang w:val="en-US" w:eastAsia="zh-CN"/>
        </w:rPr>
        <w:t xml:space="preserve">, </w:t>
      </w:r>
      <w:proofErr w:type="spellStart"/>
      <w:r w:rsidRPr="00EF200A">
        <w:rPr>
          <w:rFonts w:eastAsia="宋体" w:hint="eastAsia"/>
          <w:lang w:val="en-US" w:eastAsia="zh-CN"/>
        </w:rPr>
        <w:t>Hi</w:t>
      </w:r>
      <w:r w:rsidRPr="00EF200A">
        <w:rPr>
          <w:rFonts w:eastAsia="宋体"/>
          <w:lang w:val="en-US" w:eastAsia="zh-CN"/>
        </w:rPr>
        <w:t>S</w:t>
      </w:r>
      <w:r w:rsidRPr="00EF200A">
        <w:rPr>
          <w:rFonts w:eastAsia="宋体" w:hint="eastAsia"/>
          <w:lang w:val="en-US" w:eastAsia="zh-CN"/>
        </w:rPr>
        <w:t>ilicon</w:t>
      </w:r>
      <w:proofErr w:type="spellEnd"/>
      <w:r w:rsidRPr="00EF200A">
        <w:rPr>
          <w:rFonts w:eastAsia="宋体"/>
          <w:lang w:val="en-US" w:eastAsia="zh-CN"/>
        </w:rPr>
        <w:t xml:space="preserve">, </w:t>
      </w:r>
      <w:r w:rsidRPr="00DF1E0B">
        <w:rPr>
          <w:rFonts w:eastAsia="宋体"/>
          <w:lang w:val="en-US" w:eastAsia="zh-CN"/>
        </w:rPr>
        <w:t>RAN4#11</w:t>
      </w:r>
      <w:r>
        <w:rPr>
          <w:rFonts w:eastAsia="宋体"/>
          <w:lang w:val="en-US" w:eastAsia="zh-CN"/>
        </w:rPr>
        <w:t>2</w:t>
      </w:r>
      <w:r w:rsidRPr="00DF1E0B">
        <w:rPr>
          <w:rFonts w:eastAsia="宋体"/>
          <w:lang w:val="en-US" w:eastAsia="zh-CN"/>
        </w:rPr>
        <w:t>,</w:t>
      </w:r>
      <w:r>
        <w:rPr>
          <w:rFonts w:eastAsia="宋体"/>
          <w:lang w:val="en-US" w:eastAsia="zh-CN"/>
        </w:rPr>
        <w:t xml:space="preserve"> Aug</w:t>
      </w:r>
      <w:r w:rsidRPr="00DF1E0B">
        <w:rPr>
          <w:rFonts w:eastAsia="宋体"/>
          <w:lang w:val="en-US" w:eastAsia="zh-CN"/>
        </w:rPr>
        <w:t>,</w:t>
      </w:r>
      <w:r>
        <w:rPr>
          <w:rFonts w:eastAsia="宋体"/>
          <w:lang w:val="en-US" w:eastAsia="zh-CN"/>
        </w:rPr>
        <w:t xml:space="preserve"> </w:t>
      </w:r>
      <w:r w:rsidRPr="00DF1E0B">
        <w:rPr>
          <w:rFonts w:eastAsia="宋体"/>
          <w:lang w:val="en-US" w:eastAsia="zh-CN"/>
        </w:rPr>
        <w:t>2024</w:t>
      </w:r>
    </w:p>
    <w:sectPr w:rsidR="00EF200A" w:rsidSect="0013158C">
      <w:footerReference w:type="default" r:id="rId9"/>
      <w:footnotePr>
        <w:numRestart w:val="eachSect"/>
      </w:footnotePr>
      <w:pgSz w:w="11907" w:h="16839"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EBDF5" w14:textId="77777777" w:rsidR="00331296" w:rsidRDefault="00331296">
      <w:r>
        <w:separator/>
      </w:r>
    </w:p>
  </w:endnote>
  <w:endnote w:type="continuationSeparator" w:id="0">
    <w:p w14:paraId="28174156" w14:textId="77777777" w:rsidR="00331296" w:rsidRDefault="0033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38432"/>
      <w:docPartObj>
        <w:docPartGallery w:val="Page Numbers (Bottom of Page)"/>
        <w:docPartUnique/>
      </w:docPartObj>
    </w:sdtPr>
    <w:sdtEndPr/>
    <w:sdtContent>
      <w:p w14:paraId="0C269CFC" w14:textId="6A1368A4" w:rsidR="00E169AC" w:rsidRDefault="00E169AC">
        <w:pPr>
          <w:pStyle w:val="ab"/>
        </w:pPr>
        <w:r>
          <w:fldChar w:fldCharType="begin"/>
        </w:r>
        <w:r>
          <w:instrText>PAGE   \* MERGEFORMAT</w:instrText>
        </w:r>
        <w:r>
          <w:fldChar w:fldCharType="separate"/>
        </w:r>
        <w:r>
          <w:rPr>
            <w:lang w:val="zh-CN" w:eastAsia="zh-CN"/>
          </w:rPr>
          <w:t>2</w:t>
        </w:r>
        <w:r>
          <w:fldChar w:fldCharType="end"/>
        </w:r>
      </w:p>
    </w:sdtContent>
  </w:sdt>
  <w:p w14:paraId="1DF703E4" w14:textId="3A7A9804" w:rsidR="00E169AC" w:rsidRDefault="00E169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4FC21" w14:textId="77777777" w:rsidR="00331296" w:rsidRDefault="00331296">
      <w:r>
        <w:separator/>
      </w:r>
    </w:p>
  </w:footnote>
  <w:footnote w:type="continuationSeparator" w:id="0">
    <w:p w14:paraId="08816369" w14:textId="77777777" w:rsidR="00331296" w:rsidRDefault="00331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283EA7"/>
    <w:multiLevelType w:val="multilevel"/>
    <w:tmpl w:val="C8283EA7"/>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15141F4"/>
    <w:multiLevelType w:val="hybridMultilevel"/>
    <w:tmpl w:val="D9122B5C"/>
    <w:lvl w:ilvl="0" w:tplc="B734D67C">
      <w:start w:val="1"/>
      <w:numFmt w:val="bullet"/>
      <w:lvlText w:val="•"/>
      <w:lvlJc w:val="left"/>
      <w:pPr>
        <w:tabs>
          <w:tab w:val="num" w:pos="720"/>
        </w:tabs>
        <w:ind w:left="720" w:hanging="360"/>
      </w:pPr>
      <w:rPr>
        <w:rFonts w:ascii="Arial" w:hAnsi="Arial" w:hint="default"/>
      </w:rPr>
    </w:lvl>
    <w:lvl w:ilvl="1" w:tplc="085634F8">
      <w:start w:val="1"/>
      <w:numFmt w:val="bullet"/>
      <w:lvlText w:val="•"/>
      <w:lvlJc w:val="left"/>
      <w:pPr>
        <w:tabs>
          <w:tab w:val="num" w:pos="1440"/>
        </w:tabs>
        <w:ind w:left="1440" w:hanging="360"/>
      </w:pPr>
      <w:rPr>
        <w:rFonts w:ascii="Arial" w:hAnsi="Arial" w:hint="default"/>
      </w:rPr>
    </w:lvl>
    <w:lvl w:ilvl="2" w:tplc="6A665790" w:tentative="1">
      <w:start w:val="1"/>
      <w:numFmt w:val="bullet"/>
      <w:lvlText w:val="•"/>
      <w:lvlJc w:val="left"/>
      <w:pPr>
        <w:tabs>
          <w:tab w:val="num" w:pos="2160"/>
        </w:tabs>
        <w:ind w:left="2160" w:hanging="360"/>
      </w:pPr>
      <w:rPr>
        <w:rFonts w:ascii="Arial" w:hAnsi="Arial" w:hint="default"/>
      </w:rPr>
    </w:lvl>
    <w:lvl w:ilvl="3" w:tplc="AC8613E0" w:tentative="1">
      <w:start w:val="1"/>
      <w:numFmt w:val="bullet"/>
      <w:lvlText w:val="•"/>
      <w:lvlJc w:val="left"/>
      <w:pPr>
        <w:tabs>
          <w:tab w:val="num" w:pos="2880"/>
        </w:tabs>
        <w:ind w:left="2880" w:hanging="360"/>
      </w:pPr>
      <w:rPr>
        <w:rFonts w:ascii="Arial" w:hAnsi="Arial" w:hint="default"/>
      </w:rPr>
    </w:lvl>
    <w:lvl w:ilvl="4" w:tplc="FABECFC8" w:tentative="1">
      <w:start w:val="1"/>
      <w:numFmt w:val="bullet"/>
      <w:lvlText w:val="•"/>
      <w:lvlJc w:val="left"/>
      <w:pPr>
        <w:tabs>
          <w:tab w:val="num" w:pos="3600"/>
        </w:tabs>
        <w:ind w:left="3600" w:hanging="360"/>
      </w:pPr>
      <w:rPr>
        <w:rFonts w:ascii="Arial" w:hAnsi="Arial" w:hint="default"/>
      </w:rPr>
    </w:lvl>
    <w:lvl w:ilvl="5" w:tplc="D8D2A232" w:tentative="1">
      <w:start w:val="1"/>
      <w:numFmt w:val="bullet"/>
      <w:lvlText w:val="•"/>
      <w:lvlJc w:val="left"/>
      <w:pPr>
        <w:tabs>
          <w:tab w:val="num" w:pos="4320"/>
        </w:tabs>
        <w:ind w:left="4320" w:hanging="360"/>
      </w:pPr>
      <w:rPr>
        <w:rFonts w:ascii="Arial" w:hAnsi="Arial" w:hint="default"/>
      </w:rPr>
    </w:lvl>
    <w:lvl w:ilvl="6" w:tplc="E72E96CA" w:tentative="1">
      <w:start w:val="1"/>
      <w:numFmt w:val="bullet"/>
      <w:lvlText w:val="•"/>
      <w:lvlJc w:val="left"/>
      <w:pPr>
        <w:tabs>
          <w:tab w:val="num" w:pos="5040"/>
        </w:tabs>
        <w:ind w:left="5040" w:hanging="360"/>
      </w:pPr>
      <w:rPr>
        <w:rFonts w:ascii="Arial" w:hAnsi="Arial" w:hint="default"/>
      </w:rPr>
    </w:lvl>
    <w:lvl w:ilvl="7" w:tplc="49F21C60" w:tentative="1">
      <w:start w:val="1"/>
      <w:numFmt w:val="bullet"/>
      <w:lvlText w:val="•"/>
      <w:lvlJc w:val="left"/>
      <w:pPr>
        <w:tabs>
          <w:tab w:val="num" w:pos="5760"/>
        </w:tabs>
        <w:ind w:left="5760" w:hanging="360"/>
      </w:pPr>
      <w:rPr>
        <w:rFonts w:ascii="Arial" w:hAnsi="Arial" w:hint="default"/>
      </w:rPr>
    </w:lvl>
    <w:lvl w:ilvl="8" w:tplc="0C101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D0309"/>
    <w:multiLevelType w:val="hybridMultilevel"/>
    <w:tmpl w:val="235CFB4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84556"/>
    <w:multiLevelType w:val="hybridMultilevel"/>
    <w:tmpl w:val="DF1E237E"/>
    <w:lvl w:ilvl="0" w:tplc="99AA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81464E"/>
    <w:multiLevelType w:val="hybridMultilevel"/>
    <w:tmpl w:val="BF2233D4"/>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815EE"/>
    <w:multiLevelType w:val="hybridMultilevel"/>
    <w:tmpl w:val="EB2CABC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49802B5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135E65"/>
    <w:multiLevelType w:val="hybridMultilevel"/>
    <w:tmpl w:val="66C625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47BA1"/>
    <w:multiLevelType w:val="hybridMultilevel"/>
    <w:tmpl w:val="1132E6F4"/>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52462"/>
    <w:multiLevelType w:val="hybridMultilevel"/>
    <w:tmpl w:val="D0C005B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0"/>
  </w:num>
  <w:num w:numId="4">
    <w:abstractNumId w:val="25"/>
  </w:num>
  <w:num w:numId="5">
    <w:abstractNumId w:val="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3"/>
  </w:num>
  <w:num w:numId="9">
    <w:abstractNumId w:val="28"/>
  </w:num>
  <w:num w:numId="10">
    <w:abstractNumId w:val="2"/>
  </w:num>
  <w:num w:numId="11">
    <w:abstractNumId w:val="1"/>
  </w:num>
  <w:num w:numId="12">
    <w:abstractNumId w:val="35"/>
  </w:num>
  <w:num w:numId="13">
    <w:abstractNumId w:val="4"/>
  </w:num>
  <w:num w:numId="14">
    <w:abstractNumId w:val="8"/>
  </w:num>
  <w:num w:numId="15">
    <w:abstractNumId w:val="13"/>
  </w:num>
  <w:num w:numId="16">
    <w:abstractNumId w:val="30"/>
  </w:num>
  <w:num w:numId="17">
    <w:abstractNumId w:val="26"/>
  </w:num>
  <w:num w:numId="18">
    <w:abstractNumId w:val="12"/>
  </w:num>
  <w:num w:numId="19">
    <w:abstractNumId w:val="17"/>
  </w:num>
  <w:num w:numId="20">
    <w:abstractNumId w:val="27"/>
  </w:num>
  <w:num w:numId="21">
    <w:abstractNumId w:val="32"/>
  </w:num>
  <w:num w:numId="22">
    <w:abstractNumId w:val="33"/>
  </w:num>
  <w:num w:numId="23">
    <w:abstractNumId w:val="11"/>
  </w:num>
  <w:num w:numId="24">
    <w:abstractNumId w:val="22"/>
  </w:num>
  <w:num w:numId="25">
    <w:abstractNumId w:val="6"/>
  </w:num>
  <w:num w:numId="26">
    <w:abstractNumId w:val="10"/>
  </w:num>
  <w:num w:numId="27">
    <w:abstractNumId w:val="14"/>
  </w:num>
  <w:num w:numId="28">
    <w:abstractNumId w:val="31"/>
  </w:num>
  <w:num w:numId="29">
    <w:abstractNumId w:val="24"/>
  </w:num>
  <w:num w:numId="30">
    <w:abstractNumId w:val="0"/>
  </w:num>
  <w:num w:numId="31">
    <w:abstractNumId w:val="29"/>
  </w:num>
  <w:num w:numId="32">
    <w:abstractNumId w:val="15"/>
  </w:num>
  <w:num w:numId="33">
    <w:abstractNumId w:val="7"/>
  </w:num>
  <w:num w:numId="34">
    <w:abstractNumId w:val="7"/>
  </w:num>
  <w:num w:numId="35">
    <w:abstractNumId w:val="7"/>
  </w:num>
  <w:num w:numId="36">
    <w:abstractNumId w:val="7"/>
  </w:num>
  <w:num w:numId="37">
    <w:abstractNumId w:val="7"/>
  </w:num>
  <w:num w:numId="38">
    <w:abstractNumId w:val="21"/>
  </w:num>
  <w:num w:numId="39">
    <w:abstractNumId w:val="3"/>
  </w:num>
  <w:num w:numId="40">
    <w:abstractNumId w:val="34"/>
  </w:num>
  <w:num w:numId="41">
    <w:abstractNumId w:val="9"/>
  </w:num>
  <w:num w:numId="42">
    <w:abstractNumId w:val="7"/>
  </w:num>
  <w:num w:numId="43">
    <w:abstractNumId w:val="7"/>
  </w:num>
  <w:num w:numId="4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2E50"/>
    <w:rsid w:val="0000357D"/>
    <w:rsid w:val="000042FB"/>
    <w:rsid w:val="000045B4"/>
    <w:rsid w:val="000046FC"/>
    <w:rsid w:val="00004D2F"/>
    <w:rsid w:val="000052A1"/>
    <w:rsid w:val="0000533B"/>
    <w:rsid w:val="0000552A"/>
    <w:rsid w:val="00005549"/>
    <w:rsid w:val="000059BB"/>
    <w:rsid w:val="000059D0"/>
    <w:rsid w:val="00005A65"/>
    <w:rsid w:val="00005D68"/>
    <w:rsid w:val="00005FAB"/>
    <w:rsid w:val="000063C5"/>
    <w:rsid w:val="00006F04"/>
    <w:rsid w:val="0001083D"/>
    <w:rsid w:val="00010D90"/>
    <w:rsid w:val="00010FD9"/>
    <w:rsid w:val="000113E1"/>
    <w:rsid w:val="000116BD"/>
    <w:rsid w:val="000117AE"/>
    <w:rsid w:val="00011AAC"/>
    <w:rsid w:val="00011C02"/>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CDF"/>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0AD1"/>
    <w:rsid w:val="00041501"/>
    <w:rsid w:val="000416D2"/>
    <w:rsid w:val="00041AF5"/>
    <w:rsid w:val="00041F68"/>
    <w:rsid w:val="0004204D"/>
    <w:rsid w:val="0004406F"/>
    <w:rsid w:val="00044123"/>
    <w:rsid w:val="00044725"/>
    <w:rsid w:val="00044985"/>
    <w:rsid w:val="00044BFD"/>
    <w:rsid w:val="000453C9"/>
    <w:rsid w:val="00045776"/>
    <w:rsid w:val="00045948"/>
    <w:rsid w:val="00045975"/>
    <w:rsid w:val="00045EEA"/>
    <w:rsid w:val="00045FD7"/>
    <w:rsid w:val="0004608F"/>
    <w:rsid w:val="00047059"/>
    <w:rsid w:val="0004729B"/>
    <w:rsid w:val="00047723"/>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187A"/>
    <w:rsid w:val="000619F7"/>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786"/>
    <w:rsid w:val="00067AAD"/>
    <w:rsid w:val="00067DAE"/>
    <w:rsid w:val="000707F9"/>
    <w:rsid w:val="00070E01"/>
    <w:rsid w:val="000710F4"/>
    <w:rsid w:val="00071430"/>
    <w:rsid w:val="00071DB0"/>
    <w:rsid w:val="00071FF8"/>
    <w:rsid w:val="000723F1"/>
    <w:rsid w:val="0007269A"/>
    <w:rsid w:val="0007296C"/>
    <w:rsid w:val="00072E7A"/>
    <w:rsid w:val="00072EBE"/>
    <w:rsid w:val="00072FAF"/>
    <w:rsid w:val="0007366E"/>
    <w:rsid w:val="00073D2A"/>
    <w:rsid w:val="000755D8"/>
    <w:rsid w:val="00075692"/>
    <w:rsid w:val="00075D43"/>
    <w:rsid w:val="000761DE"/>
    <w:rsid w:val="000764C3"/>
    <w:rsid w:val="000765F3"/>
    <w:rsid w:val="000770C6"/>
    <w:rsid w:val="00077F33"/>
    <w:rsid w:val="0008038E"/>
    <w:rsid w:val="000803ED"/>
    <w:rsid w:val="00080C3A"/>
    <w:rsid w:val="00081D13"/>
    <w:rsid w:val="00082230"/>
    <w:rsid w:val="0008285B"/>
    <w:rsid w:val="00083370"/>
    <w:rsid w:val="000834ED"/>
    <w:rsid w:val="00083B35"/>
    <w:rsid w:val="00083ED8"/>
    <w:rsid w:val="00084012"/>
    <w:rsid w:val="00084481"/>
    <w:rsid w:val="0008545F"/>
    <w:rsid w:val="000854ED"/>
    <w:rsid w:val="0008562F"/>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123"/>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5A2D"/>
    <w:rsid w:val="000A7627"/>
    <w:rsid w:val="000A77AD"/>
    <w:rsid w:val="000A7819"/>
    <w:rsid w:val="000A7B11"/>
    <w:rsid w:val="000A7BD5"/>
    <w:rsid w:val="000A7C07"/>
    <w:rsid w:val="000A7D5D"/>
    <w:rsid w:val="000B0854"/>
    <w:rsid w:val="000B0AA6"/>
    <w:rsid w:val="000B0BA7"/>
    <w:rsid w:val="000B0DD8"/>
    <w:rsid w:val="000B0F21"/>
    <w:rsid w:val="000B1F1E"/>
    <w:rsid w:val="000B2444"/>
    <w:rsid w:val="000B2B4F"/>
    <w:rsid w:val="000B2E2D"/>
    <w:rsid w:val="000B36BA"/>
    <w:rsid w:val="000B3B5B"/>
    <w:rsid w:val="000B3F62"/>
    <w:rsid w:val="000B45A1"/>
    <w:rsid w:val="000B465B"/>
    <w:rsid w:val="000B49CF"/>
    <w:rsid w:val="000B4A69"/>
    <w:rsid w:val="000B4CB0"/>
    <w:rsid w:val="000B5225"/>
    <w:rsid w:val="000B5449"/>
    <w:rsid w:val="000B5A70"/>
    <w:rsid w:val="000B5EEC"/>
    <w:rsid w:val="000B73D6"/>
    <w:rsid w:val="000B744C"/>
    <w:rsid w:val="000B74EF"/>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3FB3"/>
    <w:rsid w:val="000C4338"/>
    <w:rsid w:val="000C440D"/>
    <w:rsid w:val="000C4D56"/>
    <w:rsid w:val="000C5149"/>
    <w:rsid w:val="000C5FCB"/>
    <w:rsid w:val="000C67EF"/>
    <w:rsid w:val="000C6B58"/>
    <w:rsid w:val="000C7058"/>
    <w:rsid w:val="000C736A"/>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A35"/>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5F89"/>
    <w:rsid w:val="000E61C4"/>
    <w:rsid w:val="000E66B8"/>
    <w:rsid w:val="000E692C"/>
    <w:rsid w:val="000E70D8"/>
    <w:rsid w:val="000F031A"/>
    <w:rsid w:val="000F0576"/>
    <w:rsid w:val="000F0F33"/>
    <w:rsid w:val="000F22EB"/>
    <w:rsid w:val="000F271E"/>
    <w:rsid w:val="000F283B"/>
    <w:rsid w:val="000F328C"/>
    <w:rsid w:val="000F3573"/>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299"/>
    <w:rsid w:val="0010552D"/>
    <w:rsid w:val="00105D5A"/>
    <w:rsid w:val="00105D85"/>
    <w:rsid w:val="00105FAF"/>
    <w:rsid w:val="0010684E"/>
    <w:rsid w:val="00106CF7"/>
    <w:rsid w:val="0010765F"/>
    <w:rsid w:val="001076AC"/>
    <w:rsid w:val="00107A88"/>
    <w:rsid w:val="001102A6"/>
    <w:rsid w:val="00110A2F"/>
    <w:rsid w:val="00111828"/>
    <w:rsid w:val="0011211B"/>
    <w:rsid w:val="0011274D"/>
    <w:rsid w:val="0011282B"/>
    <w:rsid w:val="00112C04"/>
    <w:rsid w:val="00112D66"/>
    <w:rsid w:val="00112DDC"/>
    <w:rsid w:val="00114764"/>
    <w:rsid w:val="0011488A"/>
    <w:rsid w:val="00115EC7"/>
    <w:rsid w:val="00115F16"/>
    <w:rsid w:val="001177C9"/>
    <w:rsid w:val="001177DB"/>
    <w:rsid w:val="00117964"/>
    <w:rsid w:val="00117FD4"/>
    <w:rsid w:val="0012015A"/>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58C"/>
    <w:rsid w:val="00131661"/>
    <w:rsid w:val="00131F11"/>
    <w:rsid w:val="00132434"/>
    <w:rsid w:val="00132B1C"/>
    <w:rsid w:val="00132D52"/>
    <w:rsid w:val="00132DDE"/>
    <w:rsid w:val="00133A63"/>
    <w:rsid w:val="00133EB9"/>
    <w:rsid w:val="00134565"/>
    <w:rsid w:val="00134670"/>
    <w:rsid w:val="0013512A"/>
    <w:rsid w:val="00135141"/>
    <w:rsid w:val="001352AA"/>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1F5A"/>
    <w:rsid w:val="001420CF"/>
    <w:rsid w:val="001429DB"/>
    <w:rsid w:val="001431D7"/>
    <w:rsid w:val="00143488"/>
    <w:rsid w:val="001436E5"/>
    <w:rsid w:val="00143759"/>
    <w:rsid w:val="00143761"/>
    <w:rsid w:val="00143BDA"/>
    <w:rsid w:val="00143C8B"/>
    <w:rsid w:val="00143F56"/>
    <w:rsid w:val="001446B1"/>
    <w:rsid w:val="001448B7"/>
    <w:rsid w:val="0014597A"/>
    <w:rsid w:val="00146015"/>
    <w:rsid w:val="001460BE"/>
    <w:rsid w:val="001462C7"/>
    <w:rsid w:val="00147F5D"/>
    <w:rsid w:val="00150351"/>
    <w:rsid w:val="001510E7"/>
    <w:rsid w:val="00151161"/>
    <w:rsid w:val="0015196F"/>
    <w:rsid w:val="00151A13"/>
    <w:rsid w:val="00152A19"/>
    <w:rsid w:val="00152BC7"/>
    <w:rsid w:val="00152CAE"/>
    <w:rsid w:val="00153B6B"/>
    <w:rsid w:val="00153C4E"/>
    <w:rsid w:val="00154451"/>
    <w:rsid w:val="001544AE"/>
    <w:rsid w:val="00154DB6"/>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3E4"/>
    <w:rsid w:val="001668D7"/>
    <w:rsid w:val="00167147"/>
    <w:rsid w:val="0016727F"/>
    <w:rsid w:val="0016752D"/>
    <w:rsid w:val="0016772E"/>
    <w:rsid w:val="00167B0D"/>
    <w:rsid w:val="00167BA0"/>
    <w:rsid w:val="0017042D"/>
    <w:rsid w:val="001705AC"/>
    <w:rsid w:val="00170A94"/>
    <w:rsid w:val="00170B39"/>
    <w:rsid w:val="001713BB"/>
    <w:rsid w:val="00171D17"/>
    <w:rsid w:val="00171DC2"/>
    <w:rsid w:val="0017246C"/>
    <w:rsid w:val="001729B5"/>
    <w:rsid w:val="00173B5D"/>
    <w:rsid w:val="00173D42"/>
    <w:rsid w:val="00173FFA"/>
    <w:rsid w:val="001741F4"/>
    <w:rsid w:val="00174C11"/>
    <w:rsid w:val="00174DE0"/>
    <w:rsid w:val="00175090"/>
    <w:rsid w:val="0017520A"/>
    <w:rsid w:val="00175349"/>
    <w:rsid w:val="001754C1"/>
    <w:rsid w:val="001755AF"/>
    <w:rsid w:val="00175C5C"/>
    <w:rsid w:val="00175F65"/>
    <w:rsid w:val="00176AED"/>
    <w:rsid w:val="00177755"/>
    <w:rsid w:val="00177C30"/>
    <w:rsid w:val="00177E17"/>
    <w:rsid w:val="00177E97"/>
    <w:rsid w:val="001800E0"/>
    <w:rsid w:val="0018090E"/>
    <w:rsid w:val="00180EF1"/>
    <w:rsid w:val="001816F7"/>
    <w:rsid w:val="00181797"/>
    <w:rsid w:val="00181AD5"/>
    <w:rsid w:val="001822D6"/>
    <w:rsid w:val="001824D1"/>
    <w:rsid w:val="001825E9"/>
    <w:rsid w:val="00182D6C"/>
    <w:rsid w:val="00182F91"/>
    <w:rsid w:val="001830FD"/>
    <w:rsid w:val="0018314E"/>
    <w:rsid w:val="001832B0"/>
    <w:rsid w:val="00183F6D"/>
    <w:rsid w:val="001841B0"/>
    <w:rsid w:val="001846C3"/>
    <w:rsid w:val="001853A4"/>
    <w:rsid w:val="00185B72"/>
    <w:rsid w:val="001864A5"/>
    <w:rsid w:val="0018686E"/>
    <w:rsid w:val="0018689E"/>
    <w:rsid w:val="00186918"/>
    <w:rsid w:val="00186E0B"/>
    <w:rsid w:val="001873F5"/>
    <w:rsid w:val="001874A3"/>
    <w:rsid w:val="001878F6"/>
    <w:rsid w:val="00187B6A"/>
    <w:rsid w:val="00191227"/>
    <w:rsid w:val="00192C17"/>
    <w:rsid w:val="00192CF8"/>
    <w:rsid w:val="001933B6"/>
    <w:rsid w:val="00193508"/>
    <w:rsid w:val="00193752"/>
    <w:rsid w:val="00193A53"/>
    <w:rsid w:val="00193B92"/>
    <w:rsid w:val="00193D03"/>
    <w:rsid w:val="001949E8"/>
    <w:rsid w:val="00195164"/>
    <w:rsid w:val="00195247"/>
    <w:rsid w:val="0019569D"/>
    <w:rsid w:val="00195CE4"/>
    <w:rsid w:val="00196140"/>
    <w:rsid w:val="00196165"/>
    <w:rsid w:val="00196731"/>
    <w:rsid w:val="00196B69"/>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A7FAA"/>
    <w:rsid w:val="001B044D"/>
    <w:rsid w:val="001B08C4"/>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84"/>
    <w:rsid w:val="001B4F8C"/>
    <w:rsid w:val="001B50FD"/>
    <w:rsid w:val="001B52C2"/>
    <w:rsid w:val="001B56F6"/>
    <w:rsid w:val="001B57DF"/>
    <w:rsid w:val="001B593F"/>
    <w:rsid w:val="001B5D90"/>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2C5"/>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5653"/>
    <w:rsid w:val="001D6045"/>
    <w:rsid w:val="001D6DE8"/>
    <w:rsid w:val="001D752B"/>
    <w:rsid w:val="001D75A6"/>
    <w:rsid w:val="001D7997"/>
    <w:rsid w:val="001D7D1D"/>
    <w:rsid w:val="001D7E5F"/>
    <w:rsid w:val="001E028D"/>
    <w:rsid w:val="001E0870"/>
    <w:rsid w:val="001E112C"/>
    <w:rsid w:val="001E1844"/>
    <w:rsid w:val="001E19B1"/>
    <w:rsid w:val="001E19CB"/>
    <w:rsid w:val="001E2050"/>
    <w:rsid w:val="001E2441"/>
    <w:rsid w:val="001E2E0A"/>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6DBA"/>
    <w:rsid w:val="001E71A9"/>
    <w:rsid w:val="001E74A4"/>
    <w:rsid w:val="001E753A"/>
    <w:rsid w:val="001E7767"/>
    <w:rsid w:val="001E7E07"/>
    <w:rsid w:val="001F00E3"/>
    <w:rsid w:val="001F09BA"/>
    <w:rsid w:val="001F0A21"/>
    <w:rsid w:val="001F0B5F"/>
    <w:rsid w:val="001F1161"/>
    <w:rsid w:val="001F1549"/>
    <w:rsid w:val="001F193C"/>
    <w:rsid w:val="001F1E6B"/>
    <w:rsid w:val="001F1FDB"/>
    <w:rsid w:val="001F2087"/>
    <w:rsid w:val="001F213E"/>
    <w:rsid w:val="001F2798"/>
    <w:rsid w:val="001F27B2"/>
    <w:rsid w:val="001F30BA"/>
    <w:rsid w:val="001F31D4"/>
    <w:rsid w:val="001F33CD"/>
    <w:rsid w:val="001F341A"/>
    <w:rsid w:val="001F382C"/>
    <w:rsid w:val="001F3909"/>
    <w:rsid w:val="001F39C3"/>
    <w:rsid w:val="001F3F87"/>
    <w:rsid w:val="001F4DD2"/>
    <w:rsid w:val="001F5512"/>
    <w:rsid w:val="001F5FDC"/>
    <w:rsid w:val="001F626C"/>
    <w:rsid w:val="001F6F34"/>
    <w:rsid w:val="001F71E4"/>
    <w:rsid w:val="001F7810"/>
    <w:rsid w:val="001F7C06"/>
    <w:rsid w:val="001F7C4D"/>
    <w:rsid w:val="002004D3"/>
    <w:rsid w:val="002006E3"/>
    <w:rsid w:val="00200B8F"/>
    <w:rsid w:val="00200C65"/>
    <w:rsid w:val="00201225"/>
    <w:rsid w:val="00202159"/>
    <w:rsid w:val="002024BA"/>
    <w:rsid w:val="00202596"/>
    <w:rsid w:val="00202E50"/>
    <w:rsid w:val="00203326"/>
    <w:rsid w:val="00203763"/>
    <w:rsid w:val="0020442C"/>
    <w:rsid w:val="0020478F"/>
    <w:rsid w:val="00204939"/>
    <w:rsid w:val="00204E18"/>
    <w:rsid w:val="002053D9"/>
    <w:rsid w:val="00205570"/>
    <w:rsid w:val="002071CE"/>
    <w:rsid w:val="002072F3"/>
    <w:rsid w:val="00207C51"/>
    <w:rsid w:val="00207D80"/>
    <w:rsid w:val="00210250"/>
    <w:rsid w:val="00210A00"/>
    <w:rsid w:val="00210AB3"/>
    <w:rsid w:val="00210F98"/>
    <w:rsid w:val="00211125"/>
    <w:rsid w:val="002113BC"/>
    <w:rsid w:val="00211783"/>
    <w:rsid w:val="002122E4"/>
    <w:rsid w:val="00212630"/>
    <w:rsid w:val="00212CF1"/>
    <w:rsid w:val="00212F58"/>
    <w:rsid w:val="002132E3"/>
    <w:rsid w:val="002139E4"/>
    <w:rsid w:val="00214A3F"/>
    <w:rsid w:val="00214AC3"/>
    <w:rsid w:val="002151E7"/>
    <w:rsid w:val="00215964"/>
    <w:rsid w:val="00215988"/>
    <w:rsid w:val="00216074"/>
    <w:rsid w:val="0021617B"/>
    <w:rsid w:val="00216342"/>
    <w:rsid w:val="00216AE8"/>
    <w:rsid w:val="00216FDF"/>
    <w:rsid w:val="002175CA"/>
    <w:rsid w:val="00217F22"/>
    <w:rsid w:val="0022022A"/>
    <w:rsid w:val="002204E3"/>
    <w:rsid w:val="00220500"/>
    <w:rsid w:val="002205AB"/>
    <w:rsid w:val="0022090C"/>
    <w:rsid w:val="002209D7"/>
    <w:rsid w:val="00220BF6"/>
    <w:rsid w:val="00220D36"/>
    <w:rsid w:val="002212D8"/>
    <w:rsid w:val="00221594"/>
    <w:rsid w:val="00221764"/>
    <w:rsid w:val="002219F0"/>
    <w:rsid w:val="002224B3"/>
    <w:rsid w:val="00222AC9"/>
    <w:rsid w:val="00222AD6"/>
    <w:rsid w:val="00222BE5"/>
    <w:rsid w:val="00223163"/>
    <w:rsid w:val="00223E02"/>
    <w:rsid w:val="0022434E"/>
    <w:rsid w:val="002245D6"/>
    <w:rsid w:val="002246B0"/>
    <w:rsid w:val="0022506C"/>
    <w:rsid w:val="00225CA5"/>
    <w:rsid w:val="00225E3F"/>
    <w:rsid w:val="00226599"/>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884"/>
    <w:rsid w:val="00233B48"/>
    <w:rsid w:val="00233F7B"/>
    <w:rsid w:val="0023456C"/>
    <w:rsid w:val="002357ED"/>
    <w:rsid w:val="00235C53"/>
    <w:rsid w:val="00236640"/>
    <w:rsid w:val="00236B46"/>
    <w:rsid w:val="00236D59"/>
    <w:rsid w:val="0023722D"/>
    <w:rsid w:val="00237506"/>
    <w:rsid w:val="00237A61"/>
    <w:rsid w:val="00237EA9"/>
    <w:rsid w:val="002404A5"/>
    <w:rsid w:val="0024120C"/>
    <w:rsid w:val="002415BD"/>
    <w:rsid w:val="00241962"/>
    <w:rsid w:val="00241BA2"/>
    <w:rsid w:val="00242E8D"/>
    <w:rsid w:val="00243212"/>
    <w:rsid w:val="00243F07"/>
    <w:rsid w:val="00243FAD"/>
    <w:rsid w:val="00244731"/>
    <w:rsid w:val="002449F5"/>
    <w:rsid w:val="00244C32"/>
    <w:rsid w:val="002454B7"/>
    <w:rsid w:val="00245814"/>
    <w:rsid w:val="002458BE"/>
    <w:rsid w:val="00245C54"/>
    <w:rsid w:val="00245CCE"/>
    <w:rsid w:val="00245F03"/>
    <w:rsid w:val="00246136"/>
    <w:rsid w:val="00246595"/>
    <w:rsid w:val="0024694E"/>
    <w:rsid w:val="00246BED"/>
    <w:rsid w:val="00246D6A"/>
    <w:rsid w:val="00247AEF"/>
    <w:rsid w:val="00247DC4"/>
    <w:rsid w:val="00250002"/>
    <w:rsid w:val="002508F8"/>
    <w:rsid w:val="00250986"/>
    <w:rsid w:val="00251100"/>
    <w:rsid w:val="00251233"/>
    <w:rsid w:val="002512DC"/>
    <w:rsid w:val="00251632"/>
    <w:rsid w:val="002517CC"/>
    <w:rsid w:val="00251FF0"/>
    <w:rsid w:val="00252982"/>
    <w:rsid w:val="00252B5D"/>
    <w:rsid w:val="00252BF2"/>
    <w:rsid w:val="00252C9E"/>
    <w:rsid w:val="00253274"/>
    <w:rsid w:val="00253425"/>
    <w:rsid w:val="00253C2B"/>
    <w:rsid w:val="002542C8"/>
    <w:rsid w:val="0025430D"/>
    <w:rsid w:val="00254398"/>
    <w:rsid w:val="00254D03"/>
    <w:rsid w:val="00255226"/>
    <w:rsid w:val="002557FB"/>
    <w:rsid w:val="00255907"/>
    <w:rsid w:val="00255B5C"/>
    <w:rsid w:val="00256C33"/>
    <w:rsid w:val="00256E6A"/>
    <w:rsid w:val="00256FFE"/>
    <w:rsid w:val="00257252"/>
    <w:rsid w:val="002575D7"/>
    <w:rsid w:val="00257610"/>
    <w:rsid w:val="00257F80"/>
    <w:rsid w:val="00260116"/>
    <w:rsid w:val="00260424"/>
    <w:rsid w:val="00260CB9"/>
    <w:rsid w:val="00260FD2"/>
    <w:rsid w:val="00261071"/>
    <w:rsid w:val="00261C7B"/>
    <w:rsid w:val="00261D36"/>
    <w:rsid w:val="00262216"/>
    <w:rsid w:val="0026245A"/>
    <w:rsid w:val="00262996"/>
    <w:rsid w:val="002629DD"/>
    <w:rsid w:val="00262C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AFA"/>
    <w:rsid w:val="00273B5F"/>
    <w:rsid w:val="00273EBD"/>
    <w:rsid w:val="0027421E"/>
    <w:rsid w:val="00274815"/>
    <w:rsid w:val="002749A5"/>
    <w:rsid w:val="00274AFD"/>
    <w:rsid w:val="00274C2B"/>
    <w:rsid w:val="00274F83"/>
    <w:rsid w:val="0027520E"/>
    <w:rsid w:val="002757A5"/>
    <w:rsid w:val="002759C4"/>
    <w:rsid w:val="00275B69"/>
    <w:rsid w:val="00276247"/>
    <w:rsid w:val="00276612"/>
    <w:rsid w:val="0027699C"/>
    <w:rsid w:val="00276A44"/>
    <w:rsid w:val="0027793C"/>
    <w:rsid w:val="00277B00"/>
    <w:rsid w:val="00277DDF"/>
    <w:rsid w:val="00280251"/>
    <w:rsid w:val="00280B47"/>
    <w:rsid w:val="002813F4"/>
    <w:rsid w:val="002816B9"/>
    <w:rsid w:val="002819CC"/>
    <w:rsid w:val="002820FB"/>
    <w:rsid w:val="0028277B"/>
    <w:rsid w:val="00282812"/>
    <w:rsid w:val="002834E3"/>
    <w:rsid w:val="00283C23"/>
    <w:rsid w:val="00285854"/>
    <w:rsid w:val="00285D17"/>
    <w:rsid w:val="00285F3A"/>
    <w:rsid w:val="00286207"/>
    <w:rsid w:val="002863D5"/>
    <w:rsid w:val="00286658"/>
    <w:rsid w:val="0028694F"/>
    <w:rsid w:val="00286CE5"/>
    <w:rsid w:val="002870EC"/>
    <w:rsid w:val="00287344"/>
    <w:rsid w:val="002879CB"/>
    <w:rsid w:val="00287EB7"/>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337"/>
    <w:rsid w:val="002947C2"/>
    <w:rsid w:val="00294994"/>
    <w:rsid w:val="00295432"/>
    <w:rsid w:val="00295645"/>
    <w:rsid w:val="00295B7A"/>
    <w:rsid w:val="00295E28"/>
    <w:rsid w:val="0029607D"/>
    <w:rsid w:val="00296CC1"/>
    <w:rsid w:val="00296E6B"/>
    <w:rsid w:val="00297451"/>
    <w:rsid w:val="002978F4"/>
    <w:rsid w:val="002979F5"/>
    <w:rsid w:val="002A053B"/>
    <w:rsid w:val="002A0BC3"/>
    <w:rsid w:val="002A1162"/>
    <w:rsid w:val="002A123A"/>
    <w:rsid w:val="002A17D8"/>
    <w:rsid w:val="002A2166"/>
    <w:rsid w:val="002A2286"/>
    <w:rsid w:val="002A23C5"/>
    <w:rsid w:val="002A2993"/>
    <w:rsid w:val="002A2E0D"/>
    <w:rsid w:val="002A306A"/>
    <w:rsid w:val="002A3B31"/>
    <w:rsid w:val="002A3E86"/>
    <w:rsid w:val="002A414C"/>
    <w:rsid w:val="002A49B6"/>
    <w:rsid w:val="002A4CD7"/>
    <w:rsid w:val="002A5F87"/>
    <w:rsid w:val="002A6AA0"/>
    <w:rsid w:val="002A7DDB"/>
    <w:rsid w:val="002B0A69"/>
    <w:rsid w:val="002B1873"/>
    <w:rsid w:val="002B1BF6"/>
    <w:rsid w:val="002B1BFB"/>
    <w:rsid w:val="002B1F8F"/>
    <w:rsid w:val="002B2455"/>
    <w:rsid w:val="002B2D6F"/>
    <w:rsid w:val="002B45AA"/>
    <w:rsid w:val="002B46DF"/>
    <w:rsid w:val="002B4F50"/>
    <w:rsid w:val="002B5022"/>
    <w:rsid w:val="002B53CA"/>
    <w:rsid w:val="002B59C0"/>
    <w:rsid w:val="002B5B27"/>
    <w:rsid w:val="002B5DF7"/>
    <w:rsid w:val="002B6BCD"/>
    <w:rsid w:val="002B7863"/>
    <w:rsid w:val="002B79E9"/>
    <w:rsid w:val="002B7B57"/>
    <w:rsid w:val="002C01E3"/>
    <w:rsid w:val="002C0345"/>
    <w:rsid w:val="002C11D7"/>
    <w:rsid w:val="002C13D6"/>
    <w:rsid w:val="002C23DA"/>
    <w:rsid w:val="002C2AFA"/>
    <w:rsid w:val="002C2B4A"/>
    <w:rsid w:val="002C3755"/>
    <w:rsid w:val="002C3C2C"/>
    <w:rsid w:val="002C3D43"/>
    <w:rsid w:val="002C4051"/>
    <w:rsid w:val="002C41D1"/>
    <w:rsid w:val="002C43AB"/>
    <w:rsid w:val="002C456A"/>
    <w:rsid w:val="002C497E"/>
    <w:rsid w:val="002C564D"/>
    <w:rsid w:val="002C56D8"/>
    <w:rsid w:val="002C6460"/>
    <w:rsid w:val="002C6938"/>
    <w:rsid w:val="002C6E7C"/>
    <w:rsid w:val="002C6EC6"/>
    <w:rsid w:val="002C724D"/>
    <w:rsid w:val="002D02AD"/>
    <w:rsid w:val="002D071A"/>
    <w:rsid w:val="002D0B10"/>
    <w:rsid w:val="002D146C"/>
    <w:rsid w:val="002D17BA"/>
    <w:rsid w:val="002D20F9"/>
    <w:rsid w:val="002D231A"/>
    <w:rsid w:val="002D3165"/>
    <w:rsid w:val="002D3356"/>
    <w:rsid w:val="002D39A1"/>
    <w:rsid w:val="002D3AAE"/>
    <w:rsid w:val="002D4886"/>
    <w:rsid w:val="002D4A67"/>
    <w:rsid w:val="002D4B4A"/>
    <w:rsid w:val="002D57DC"/>
    <w:rsid w:val="002D586C"/>
    <w:rsid w:val="002D5A66"/>
    <w:rsid w:val="002D5E3C"/>
    <w:rsid w:val="002D5F59"/>
    <w:rsid w:val="002D61B7"/>
    <w:rsid w:val="002D65C7"/>
    <w:rsid w:val="002D6908"/>
    <w:rsid w:val="002D6BDE"/>
    <w:rsid w:val="002D74C1"/>
    <w:rsid w:val="002D755C"/>
    <w:rsid w:val="002D758B"/>
    <w:rsid w:val="002D75B6"/>
    <w:rsid w:val="002D7685"/>
    <w:rsid w:val="002E0276"/>
    <w:rsid w:val="002E0531"/>
    <w:rsid w:val="002E0689"/>
    <w:rsid w:val="002E0753"/>
    <w:rsid w:val="002E092D"/>
    <w:rsid w:val="002E1055"/>
    <w:rsid w:val="002E17D8"/>
    <w:rsid w:val="002E3C54"/>
    <w:rsid w:val="002E4ADD"/>
    <w:rsid w:val="002E4EAD"/>
    <w:rsid w:val="002E5A0C"/>
    <w:rsid w:val="002E5D51"/>
    <w:rsid w:val="002E671C"/>
    <w:rsid w:val="002E6FBB"/>
    <w:rsid w:val="002E719D"/>
    <w:rsid w:val="002E7D9C"/>
    <w:rsid w:val="002E7FAC"/>
    <w:rsid w:val="002E7FAD"/>
    <w:rsid w:val="002F001B"/>
    <w:rsid w:val="002F0D96"/>
    <w:rsid w:val="002F11FE"/>
    <w:rsid w:val="002F1247"/>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96A"/>
    <w:rsid w:val="002F7FD1"/>
    <w:rsid w:val="00300ACD"/>
    <w:rsid w:val="00300E1C"/>
    <w:rsid w:val="00300F52"/>
    <w:rsid w:val="00300FBA"/>
    <w:rsid w:val="0030299D"/>
    <w:rsid w:val="00302FC2"/>
    <w:rsid w:val="00303418"/>
    <w:rsid w:val="00304770"/>
    <w:rsid w:val="00304F87"/>
    <w:rsid w:val="0030594D"/>
    <w:rsid w:val="0030598F"/>
    <w:rsid w:val="00306194"/>
    <w:rsid w:val="003066D1"/>
    <w:rsid w:val="00306786"/>
    <w:rsid w:val="00306A71"/>
    <w:rsid w:val="00306F73"/>
    <w:rsid w:val="00307585"/>
    <w:rsid w:val="00307748"/>
    <w:rsid w:val="00307D1F"/>
    <w:rsid w:val="0031046B"/>
    <w:rsid w:val="00310806"/>
    <w:rsid w:val="00310844"/>
    <w:rsid w:val="003109C2"/>
    <w:rsid w:val="00310A1E"/>
    <w:rsid w:val="00311578"/>
    <w:rsid w:val="00311EB2"/>
    <w:rsid w:val="00312591"/>
    <w:rsid w:val="003125A3"/>
    <w:rsid w:val="003125E4"/>
    <w:rsid w:val="00312A3B"/>
    <w:rsid w:val="00312DF7"/>
    <w:rsid w:val="00312FE5"/>
    <w:rsid w:val="003132EF"/>
    <w:rsid w:val="00313D28"/>
    <w:rsid w:val="00313F5B"/>
    <w:rsid w:val="00314020"/>
    <w:rsid w:val="00314DD6"/>
    <w:rsid w:val="00315554"/>
    <w:rsid w:val="003157EA"/>
    <w:rsid w:val="00315CC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296"/>
    <w:rsid w:val="0033133D"/>
    <w:rsid w:val="00331B0D"/>
    <w:rsid w:val="00331C2E"/>
    <w:rsid w:val="00332114"/>
    <w:rsid w:val="0033298B"/>
    <w:rsid w:val="00332A3B"/>
    <w:rsid w:val="00332E54"/>
    <w:rsid w:val="00332E63"/>
    <w:rsid w:val="003340DC"/>
    <w:rsid w:val="003343B0"/>
    <w:rsid w:val="003343EE"/>
    <w:rsid w:val="0033483A"/>
    <w:rsid w:val="00334C5C"/>
    <w:rsid w:val="0033508E"/>
    <w:rsid w:val="00335229"/>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395"/>
    <w:rsid w:val="003465C1"/>
    <w:rsid w:val="003467C7"/>
    <w:rsid w:val="003475CD"/>
    <w:rsid w:val="00347818"/>
    <w:rsid w:val="00347869"/>
    <w:rsid w:val="00347A1A"/>
    <w:rsid w:val="00350C98"/>
    <w:rsid w:val="00350E72"/>
    <w:rsid w:val="00350F2A"/>
    <w:rsid w:val="00351204"/>
    <w:rsid w:val="003517BD"/>
    <w:rsid w:val="003527B2"/>
    <w:rsid w:val="003529B8"/>
    <w:rsid w:val="00352EED"/>
    <w:rsid w:val="003530E3"/>
    <w:rsid w:val="00353554"/>
    <w:rsid w:val="00353A21"/>
    <w:rsid w:val="0035418C"/>
    <w:rsid w:val="0035466A"/>
    <w:rsid w:val="0035574C"/>
    <w:rsid w:val="003560B8"/>
    <w:rsid w:val="0035625A"/>
    <w:rsid w:val="003566FF"/>
    <w:rsid w:val="00356AE9"/>
    <w:rsid w:val="00356FF5"/>
    <w:rsid w:val="0036082C"/>
    <w:rsid w:val="0036099F"/>
    <w:rsid w:val="00360CF3"/>
    <w:rsid w:val="00360E48"/>
    <w:rsid w:val="00361050"/>
    <w:rsid w:val="003610D3"/>
    <w:rsid w:val="00361E4D"/>
    <w:rsid w:val="00362D9E"/>
    <w:rsid w:val="003630F9"/>
    <w:rsid w:val="00363339"/>
    <w:rsid w:val="00363852"/>
    <w:rsid w:val="00363A78"/>
    <w:rsid w:val="0036439C"/>
    <w:rsid w:val="00364D7D"/>
    <w:rsid w:val="00364FE3"/>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170E"/>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37"/>
    <w:rsid w:val="003768F5"/>
    <w:rsid w:val="00376966"/>
    <w:rsid w:val="0037699B"/>
    <w:rsid w:val="00376C58"/>
    <w:rsid w:val="00376D6D"/>
    <w:rsid w:val="00376ED2"/>
    <w:rsid w:val="00377527"/>
    <w:rsid w:val="0037778C"/>
    <w:rsid w:val="003778C9"/>
    <w:rsid w:val="0038060E"/>
    <w:rsid w:val="003806A5"/>
    <w:rsid w:val="003806B5"/>
    <w:rsid w:val="00380B81"/>
    <w:rsid w:val="00382108"/>
    <w:rsid w:val="00382335"/>
    <w:rsid w:val="00382458"/>
    <w:rsid w:val="00382581"/>
    <w:rsid w:val="00382731"/>
    <w:rsid w:val="00382D5F"/>
    <w:rsid w:val="003838AE"/>
    <w:rsid w:val="00383F6E"/>
    <w:rsid w:val="00384028"/>
    <w:rsid w:val="00384CBF"/>
    <w:rsid w:val="00384FD9"/>
    <w:rsid w:val="003850DB"/>
    <w:rsid w:val="0038550A"/>
    <w:rsid w:val="003859A9"/>
    <w:rsid w:val="00386356"/>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6CCC"/>
    <w:rsid w:val="003970CC"/>
    <w:rsid w:val="00397C92"/>
    <w:rsid w:val="003A02DC"/>
    <w:rsid w:val="003A143D"/>
    <w:rsid w:val="003A188D"/>
    <w:rsid w:val="003A1B19"/>
    <w:rsid w:val="003A1D7C"/>
    <w:rsid w:val="003A2138"/>
    <w:rsid w:val="003A25FD"/>
    <w:rsid w:val="003A2F76"/>
    <w:rsid w:val="003A338F"/>
    <w:rsid w:val="003A3669"/>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AC"/>
    <w:rsid w:val="003B00F1"/>
    <w:rsid w:val="003B07AA"/>
    <w:rsid w:val="003B08C9"/>
    <w:rsid w:val="003B1131"/>
    <w:rsid w:val="003B12CD"/>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4EDB"/>
    <w:rsid w:val="003B5182"/>
    <w:rsid w:val="003B51BC"/>
    <w:rsid w:val="003B51CE"/>
    <w:rsid w:val="003B5239"/>
    <w:rsid w:val="003B52F7"/>
    <w:rsid w:val="003B5923"/>
    <w:rsid w:val="003B5F06"/>
    <w:rsid w:val="003B6A7F"/>
    <w:rsid w:val="003B7022"/>
    <w:rsid w:val="003B7116"/>
    <w:rsid w:val="003B7D4B"/>
    <w:rsid w:val="003C0B5F"/>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C7BF2"/>
    <w:rsid w:val="003D072B"/>
    <w:rsid w:val="003D0774"/>
    <w:rsid w:val="003D1AD3"/>
    <w:rsid w:val="003D22F7"/>
    <w:rsid w:val="003D2569"/>
    <w:rsid w:val="003D25F7"/>
    <w:rsid w:val="003D29B9"/>
    <w:rsid w:val="003D2A53"/>
    <w:rsid w:val="003D37D2"/>
    <w:rsid w:val="003D3804"/>
    <w:rsid w:val="003D3B52"/>
    <w:rsid w:val="003D414F"/>
    <w:rsid w:val="003D4ABC"/>
    <w:rsid w:val="003D4FFC"/>
    <w:rsid w:val="003D508F"/>
    <w:rsid w:val="003D5906"/>
    <w:rsid w:val="003D593B"/>
    <w:rsid w:val="003D59A2"/>
    <w:rsid w:val="003D5C37"/>
    <w:rsid w:val="003D6447"/>
    <w:rsid w:val="003D6BEA"/>
    <w:rsid w:val="003D7A48"/>
    <w:rsid w:val="003E06C7"/>
    <w:rsid w:val="003E09D2"/>
    <w:rsid w:val="003E1296"/>
    <w:rsid w:val="003E162A"/>
    <w:rsid w:val="003E1D1A"/>
    <w:rsid w:val="003E203F"/>
    <w:rsid w:val="003E3700"/>
    <w:rsid w:val="003E376F"/>
    <w:rsid w:val="003E3882"/>
    <w:rsid w:val="003E3DC0"/>
    <w:rsid w:val="003E3F54"/>
    <w:rsid w:val="003E4072"/>
    <w:rsid w:val="003E40BE"/>
    <w:rsid w:val="003E452A"/>
    <w:rsid w:val="003E45BA"/>
    <w:rsid w:val="003E4724"/>
    <w:rsid w:val="003E521D"/>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3E9"/>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AE1"/>
    <w:rsid w:val="00400F18"/>
    <w:rsid w:val="00401648"/>
    <w:rsid w:val="00401707"/>
    <w:rsid w:val="00401C73"/>
    <w:rsid w:val="00401E1C"/>
    <w:rsid w:val="004022CF"/>
    <w:rsid w:val="00402771"/>
    <w:rsid w:val="004029DE"/>
    <w:rsid w:val="00402C5B"/>
    <w:rsid w:val="0040356F"/>
    <w:rsid w:val="004035EE"/>
    <w:rsid w:val="00403D80"/>
    <w:rsid w:val="0040416A"/>
    <w:rsid w:val="00405597"/>
    <w:rsid w:val="004061CC"/>
    <w:rsid w:val="00406346"/>
    <w:rsid w:val="004065E5"/>
    <w:rsid w:val="00406F88"/>
    <w:rsid w:val="00407AF0"/>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4E78"/>
    <w:rsid w:val="004150D9"/>
    <w:rsid w:val="00415298"/>
    <w:rsid w:val="00415886"/>
    <w:rsid w:val="00415D8B"/>
    <w:rsid w:val="004163E0"/>
    <w:rsid w:val="00416942"/>
    <w:rsid w:val="00416962"/>
    <w:rsid w:val="00416BAE"/>
    <w:rsid w:val="00416BE6"/>
    <w:rsid w:val="00417836"/>
    <w:rsid w:val="004201F9"/>
    <w:rsid w:val="00420D81"/>
    <w:rsid w:val="00421C41"/>
    <w:rsid w:val="00421E1E"/>
    <w:rsid w:val="00421EB0"/>
    <w:rsid w:val="00421FE9"/>
    <w:rsid w:val="004223D1"/>
    <w:rsid w:val="0042274B"/>
    <w:rsid w:val="00422956"/>
    <w:rsid w:val="00422B31"/>
    <w:rsid w:val="004231C9"/>
    <w:rsid w:val="00423618"/>
    <w:rsid w:val="00423925"/>
    <w:rsid w:val="004239DF"/>
    <w:rsid w:val="00423BC9"/>
    <w:rsid w:val="004246C0"/>
    <w:rsid w:val="004246C7"/>
    <w:rsid w:val="00424AC8"/>
    <w:rsid w:val="00424FB4"/>
    <w:rsid w:val="004251D0"/>
    <w:rsid w:val="00425403"/>
    <w:rsid w:val="00425D8C"/>
    <w:rsid w:val="0042714D"/>
    <w:rsid w:val="004272E5"/>
    <w:rsid w:val="004274A4"/>
    <w:rsid w:val="00427885"/>
    <w:rsid w:val="00427F53"/>
    <w:rsid w:val="00430324"/>
    <w:rsid w:val="00430765"/>
    <w:rsid w:val="00430811"/>
    <w:rsid w:val="00430F6B"/>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6C3"/>
    <w:rsid w:val="00436BD2"/>
    <w:rsid w:val="00436F3A"/>
    <w:rsid w:val="00436FD6"/>
    <w:rsid w:val="00437177"/>
    <w:rsid w:val="004377A8"/>
    <w:rsid w:val="0044060B"/>
    <w:rsid w:val="0044085B"/>
    <w:rsid w:val="00440BE8"/>
    <w:rsid w:val="00440C47"/>
    <w:rsid w:val="00440EDD"/>
    <w:rsid w:val="004412BD"/>
    <w:rsid w:val="004416D8"/>
    <w:rsid w:val="00442271"/>
    <w:rsid w:val="00442584"/>
    <w:rsid w:val="004428C3"/>
    <w:rsid w:val="00442DA2"/>
    <w:rsid w:val="00442FA8"/>
    <w:rsid w:val="004431B5"/>
    <w:rsid w:val="00443A97"/>
    <w:rsid w:val="00443B31"/>
    <w:rsid w:val="004442A4"/>
    <w:rsid w:val="00444859"/>
    <w:rsid w:val="00444DA8"/>
    <w:rsid w:val="004453CF"/>
    <w:rsid w:val="00445828"/>
    <w:rsid w:val="00445B93"/>
    <w:rsid w:val="00445C47"/>
    <w:rsid w:val="00445CEA"/>
    <w:rsid w:val="0044656F"/>
    <w:rsid w:val="004468C9"/>
    <w:rsid w:val="00450742"/>
    <w:rsid w:val="004508E8"/>
    <w:rsid w:val="00450912"/>
    <w:rsid w:val="00450C8E"/>
    <w:rsid w:val="004518E0"/>
    <w:rsid w:val="0045243D"/>
    <w:rsid w:val="00452487"/>
    <w:rsid w:val="00452BB4"/>
    <w:rsid w:val="00452D97"/>
    <w:rsid w:val="00453086"/>
    <w:rsid w:val="00453545"/>
    <w:rsid w:val="004537A6"/>
    <w:rsid w:val="00453B9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E10"/>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888"/>
    <w:rsid w:val="00467967"/>
    <w:rsid w:val="00467AC9"/>
    <w:rsid w:val="00467F31"/>
    <w:rsid w:val="00470C2D"/>
    <w:rsid w:val="00471190"/>
    <w:rsid w:val="004711EF"/>
    <w:rsid w:val="00471491"/>
    <w:rsid w:val="00471697"/>
    <w:rsid w:val="004721BE"/>
    <w:rsid w:val="00472366"/>
    <w:rsid w:val="004726AF"/>
    <w:rsid w:val="00472760"/>
    <w:rsid w:val="00473001"/>
    <w:rsid w:val="00473A29"/>
    <w:rsid w:val="004744FC"/>
    <w:rsid w:val="00474CFC"/>
    <w:rsid w:val="00474EB9"/>
    <w:rsid w:val="00475160"/>
    <w:rsid w:val="0047518D"/>
    <w:rsid w:val="00475617"/>
    <w:rsid w:val="00476BE3"/>
    <w:rsid w:val="0047790A"/>
    <w:rsid w:val="0047795F"/>
    <w:rsid w:val="00480612"/>
    <w:rsid w:val="00480EBE"/>
    <w:rsid w:val="004819D9"/>
    <w:rsid w:val="004827B8"/>
    <w:rsid w:val="00482EA7"/>
    <w:rsid w:val="004835A3"/>
    <w:rsid w:val="00484FBF"/>
    <w:rsid w:val="004854F4"/>
    <w:rsid w:val="00485C7E"/>
    <w:rsid w:val="00485F39"/>
    <w:rsid w:val="00486144"/>
    <w:rsid w:val="0048639C"/>
    <w:rsid w:val="00486982"/>
    <w:rsid w:val="0048782A"/>
    <w:rsid w:val="004879E3"/>
    <w:rsid w:val="00487E49"/>
    <w:rsid w:val="00487F16"/>
    <w:rsid w:val="00490145"/>
    <w:rsid w:val="00490287"/>
    <w:rsid w:val="00490C2D"/>
    <w:rsid w:val="00490FAB"/>
    <w:rsid w:val="00491420"/>
    <w:rsid w:val="0049171C"/>
    <w:rsid w:val="00492829"/>
    <w:rsid w:val="004928D5"/>
    <w:rsid w:val="00492B50"/>
    <w:rsid w:val="00492ECA"/>
    <w:rsid w:val="00493B51"/>
    <w:rsid w:val="004943F5"/>
    <w:rsid w:val="004945D5"/>
    <w:rsid w:val="00494FA2"/>
    <w:rsid w:val="00495749"/>
    <w:rsid w:val="004959B0"/>
    <w:rsid w:val="00495A00"/>
    <w:rsid w:val="00495E61"/>
    <w:rsid w:val="00496138"/>
    <w:rsid w:val="00496534"/>
    <w:rsid w:val="00496F55"/>
    <w:rsid w:val="004970A3"/>
    <w:rsid w:val="00497877"/>
    <w:rsid w:val="00497C5C"/>
    <w:rsid w:val="00497F51"/>
    <w:rsid w:val="004A01E3"/>
    <w:rsid w:val="004A078C"/>
    <w:rsid w:val="004A0A2F"/>
    <w:rsid w:val="004A21D0"/>
    <w:rsid w:val="004A22A3"/>
    <w:rsid w:val="004A22D7"/>
    <w:rsid w:val="004A2919"/>
    <w:rsid w:val="004A2DA2"/>
    <w:rsid w:val="004A2F73"/>
    <w:rsid w:val="004A3533"/>
    <w:rsid w:val="004A397D"/>
    <w:rsid w:val="004A3C64"/>
    <w:rsid w:val="004A4294"/>
    <w:rsid w:val="004A460D"/>
    <w:rsid w:val="004A4B82"/>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810"/>
    <w:rsid w:val="004B6F46"/>
    <w:rsid w:val="004B73EB"/>
    <w:rsid w:val="004B783F"/>
    <w:rsid w:val="004C0DCC"/>
    <w:rsid w:val="004C32ED"/>
    <w:rsid w:val="004C394C"/>
    <w:rsid w:val="004C3A4E"/>
    <w:rsid w:val="004C3AD6"/>
    <w:rsid w:val="004C4304"/>
    <w:rsid w:val="004C502E"/>
    <w:rsid w:val="004C53D8"/>
    <w:rsid w:val="004C5872"/>
    <w:rsid w:val="004C6396"/>
    <w:rsid w:val="004C66F1"/>
    <w:rsid w:val="004C6DCC"/>
    <w:rsid w:val="004C6E18"/>
    <w:rsid w:val="004C6E9A"/>
    <w:rsid w:val="004C7412"/>
    <w:rsid w:val="004C77F4"/>
    <w:rsid w:val="004C7937"/>
    <w:rsid w:val="004C7F29"/>
    <w:rsid w:val="004D0276"/>
    <w:rsid w:val="004D033F"/>
    <w:rsid w:val="004D0792"/>
    <w:rsid w:val="004D0C90"/>
    <w:rsid w:val="004D0D39"/>
    <w:rsid w:val="004D13E7"/>
    <w:rsid w:val="004D1CCC"/>
    <w:rsid w:val="004D2DFE"/>
    <w:rsid w:val="004D3867"/>
    <w:rsid w:val="004D3ADB"/>
    <w:rsid w:val="004D3C23"/>
    <w:rsid w:val="004D41F8"/>
    <w:rsid w:val="004D4538"/>
    <w:rsid w:val="004D49BF"/>
    <w:rsid w:val="004D4A9F"/>
    <w:rsid w:val="004D4F5A"/>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255"/>
    <w:rsid w:val="004E76F5"/>
    <w:rsid w:val="004E7986"/>
    <w:rsid w:val="004E7C97"/>
    <w:rsid w:val="004F042D"/>
    <w:rsid w:val="004F15A2"/>
    <w:rsid w:val="004F16E2"/>
    <w:rsid w:val="004F21EE"/>
    <w:rsid w:val="004F30C6"/>
    <w:rsid w:val="004F32D3"/>
    <w:rsid w:val="004F4F85"/>
    <w:rsid w:val="004F624B"/>
    <w:rsid w:val="004F6373"/>
    <w:rsid w:val="004F67AC"/>
    <w:rsid w:val="004F683A"/>
    <w:rsid w:val="004F698D"/>
    <w:rsid w:val="004F6B1F"/>
    <w:rsid w:val="004F6E37"/>
    <w:rsid w:val="004F6ECA"/>
    <w:rsid w:val="00500076"/>
    <w:rsid w:val="005005FD"/>
    <w:rsid w:val="0050101A"/>
    <w:rsid w:val="005013B4"/>
    <w:rsid w:val="0050187E"/>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5F"/>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852"/>
    <w:rsid w:val="00512B09"/>
    <w:rsid w:val="00512D6A"/>
    <w:rsid w:val="00513006"/>
    <w:rsid w:val="005135EA"/>
    <w:rsid w:val="00514761"/>
    <w:rsid w:val="00514955"/>
    <w:rsid w:val="00514C5A"/>
    <w:rsid w:val="00514D8A"/>
    <w:rsid w:val="00516146"/>
    <w:rsid w:val="00516384"/>
    <w:rsid w:val="00516EE5"/>
    <w:rsid w:val="0051711E"/>
    <w:rsid w:val="00517425"/>
    <w:rsid w:val="00517560"/>
    <w:rsid w:val="00517B5C"/>
    <w:rsid w:val="00520E5C"/>
    <w:rsid w:val="005211C4"/>
    <w:rsid w:val="00522156"/>
    <w:rsid w:val="00522C81"/>
    <w:rsid w:val="00522EA5"/>
    <w:rsid w:val="00524B8C"/>
    <w:rsid w:val="00524F35"/>
    <w:rsid w:val="00524F87"/>
    <w:rsid w:val="005259A7"/>
    <w:rsid w:val="00525BF0"/>
    <w:rsid w:val="00525C2F"/>
    <w:rsid w:val="00526206"/>
    <w:rsid w:val="00526503"/>
    <w:rsid w:val="00526671"/>
    <w:rsid w:val="00527943"/>
    <w:rsid w:val="00530664"/>
    <w:rsid w:val="00530791"/>
    <w:rsid w:val="00530D2D"/>
    <w:rsid w:val="005312E7"/>
    <w:rsid w:val="00531682"/>
    <w:rsid w:val="005317A8"/>
    <w:rsid w:val="00531EED"/>
    <w:rsid w:val="005332D7"/>
    <w:rsid w:val="005334D5"/>
    <w:rsid w:val="0053388B"/>
    <w:rsid w:val="005346E8"/>
    <w:rsid w:val="005347C9"/>
    <w:rsid w:val="005348B5"/>
    <w:rsid w:val="005349DC"/>
    <w:rsid w:val="00535603"/>
    <w:rsid w:val="0053569A"/>
    <w:rsid w:val="00536457"/>
    <w:rsid w:val="00536850"/>
    <w:rsid w:val="005371CF"/>
    <w:rsid w:val="00537288"/>
    <w:rsid w:val="00537430"/>
    <w:rsid w:val="005374E4"/>
    <w:rsid w:val="00537A05"/>
    <w:rsid w:val="005404FE"/>
    <w:rsid w:val="005405F1"/>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8AC"/>
    <w:rsid w:val="00550A34"/>
    <w:rsid w:val="00550A9E"/>
    <w:rsid w:val="00550C47"/>
    <w:rsid w:val="00550D1C"/>
    <w:rsid w:val="00550FDA"/>
    <w:rsid w:val="00551189"/>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50"/>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585E"/>
    <w:rsid w:val="005662C6"/>
    <w:rsid w:val="00566558"/>
    <w:rsid w:val="00566F9F"/>
    <w:rsid w:val="00566FFF"/>
    <w:rsid w:val="005677B6"/>
    <w:rsid w:val="00567F3B"/>
    <w:rsid w:val="00570585"/>
    <w:rsid w:val="0057170A"/>
    <w:rsid w:val="005722BD"/>
    <w:rsid w:val="00572570"/>
    <w:rsid w:val="0057257F"/>
    <w:rsid w:val="00572A4C"/>
    <w:rsid w:val="00572A9B"/>
    <w:rsid w:val="005731A1"/>
    <w:rsid w:val="00573284"/>
    <w:rsid w:val="00573D0C"/>
    <w:rsid w:val="00573D15"/>
    <w:rsid w:val="00573DD4"/>
    <w:rsid w:val="00574515"/>
    <w:rsid w:val="00575332"/>
    <w:rsid w:val="00575F1E"/>
    <w:rsid w:val="005761F2"/>
    <w:rsid w:val="0057654A"/>
    <w:rsid w:val="00577C6E"/>
    <w:rsid w:val="00577D41"/>
    <w:rsid w:val="00580061"/>
    <w:rsid w:val="0058033C"/>
    <w:rsid w:val="00580F28"/>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87D2F"/>
    <w:rsid w:val="00590164"/>
    <w:rsid w:val="005902B1"/>
    <w:rsid w:val="005902F9"/>
    <w:rsid w:val="00590EE0"/>
    <w:rsid w:val="00591628"/>
    <w:rsid w:val="005929A6"/>
    <w:rsid w:val="00592DCF"/>
    <w:rsid w:val="0059320D"/>
    <w:rsid w:val="005937CE"/>
    <w:rsid w:val="00593A82"/>
    <w:rsid w:val="00593CC8"/>
    <w:rsid w:val="00593E50"/>
    <w:rsid w:val="00594864"/>
    <w:rsid w:val="00594B64"/>
    <w:rsid w:val="00594E23"/>
    <w:rsid w:val="00595306"/>
    <w:rsid w:val="00595589"/>
    <w:rsid w:val="00595B0C"/>
    <w:rsid w:val="005971B6"/>
    <w:rsid w:val="005979E8"/>
    <w:rsid w:val="005A09E8"/>
    <w:rsid w:val="005A0AF5"/>
    <w:rsid w:val="005A11A6"/>
    <w:rsid w:val="005A16B1"/>
    <w:rsid w:val="005A1B4F"/>
    <w:rsid w:val="005A1EEB"/>
    <w:rsid w:val="005A218D"/>
    <w:rsid w:val="005A2454"/>
    <w:rsid w:val="005A2A9B"/>
    <w:rsid w:val="005A2E39"/>
    <w:rsid w:val="005A3CCD"/>
    <w:rsid w:val="005A5060"/>
    <w:rsid w:val="005A51F9"/>
    <w:rsid w:val="005A52D2"/>
    <w:rsid w:val="005A591A"/>
    <w:rsid w:val="005A6568"/>
    <w:rsid w:val="005A6AD0"/>
    <w:rsid w:val="005A6FAE"/>
    <w:rsid w:val="005A774A"/>
    <w:rsid w:val="005B05C2"/>
    <w:rsid w:val="005B1121"/>
    <w:rsid w:val="005B15C2"/>
    <w:rsid w:val="005B17B2"/>
    <w:rsid w:val="005B1885"/>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872"/>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6F8B"/>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4F9F"/>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297"/>
    <w:rsid w:val="005E34BA"/>
    <w:rsid w:val="005E4410"/>
    <w:rsid w:val="005E4829"/>
    <w:rsid w:val="005E48C1"/>
    <w:rsid w:val="005E4978"/>
    <w:rsid w:val="005E4AD1"/>
    <w:rsid w:val="005E4D3C"/>
    <w:rsid w:val="005E50F7"/>
    <w:rsid w:val="005E55F3"/>
    <w:rsid w:val="005E5E8F"/>
    <w:rsid w:val="005E5FFF"/>
    <w:rsid w:val="005E65A1"/>
    <w:rsid w:val="005E6A78"/>
    <w:rsid w:val="005E7206"/>
    <w:rsid w:val="005F024A"/>
    <w:rsid w:val="005F04DA"/>
    <w:rsid w:val="005F0514"/>
    <w:rsid w:val="005F14B2"/>
    <w:rsid w:val="005F1728"/>
    <w:rsid w:val="005F1E65"/>
    <w:rsid w:val="005F202B"/>
    <w:rsid w:val="005F2943"/>
    <w:rsid w:val="005F2C3A"/>
    <w:rsid w:val="005F3D66"/>
    <w:rsid w:val="005F5198"/>
    <w:rsid w:val="005F51B3"/>
    <w:rsid w:val="005F5A62"/>
    <w:rsid w:val="005F5AF8"/>
    <w:rsid w:val="005F5D0A"/>
    <w:rsid w:val="005F6B1E"/>
    <w:rsid w:val="005F6E26"/>
    <w:rsid w:val="006000FF"/>
    <w:rsid w:val="006010A4"/>
    <w:rsid w:val="006018CB"/>
    <w:rsid w:val="006020E1"/>
    <w:rsid w:val="00602ADB"/>
    <w:rsid w:val="0060311B"/>
    <w:rsid w:val="0060337A"/>
    <w:rsid w:val="0060349C"/>
    <w:rsid w:val="006034A7"/>
    <w:rsid w:val="00604275"/>
    <w:rsid w:val="00604847"/>
    <w:rsid w:val="00604A8C"/>
    <w:rsid w:val="00604D12"/>
    <w:rsid w:val="006068A1"/>
    <w:rsid w:val="00606DD8"/>
    <w:rsid w:val="00607C77"/>
    <w:rsid w:val="00607D29"/>
    <w:rsid w:val="00607E94"/>
    <w:rsid w:val="006100D5"/>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B80"/>
    <w:rsid w:val="00621C92"/>
    <w:rsid w:val="00621D1C"/>
    <w:rsid w:val="006223BB"/>
    <w:rsid w:val="00622A88"/>
    <w:rsid w:val="0062322C"/>
    <w:rsid w:val="0062354F"/>
    <w:rsid w:val="00624471"/>
    <w:rsid w:val="0062563D"/>
    <w:rsid w:val="00626841"/>
    <w:rsid w:val="00626C0D"/>
    <w:rsid w:val="00627034"/>
    <w:rsid w:val="00627285"/>
    <w:rsid w:val="00627325"/>
    <w:rsid w:val="006273E9"/>
    <w:rsid w:val="006274B4"/>
    <w:rsid w:val="0062751C"/>
    <w:rsid w:val="0062765C"/>
    <w:rsid w:val="006276A9"/>
    <w:rsid w:val="006278DF"/>
    <w:rsid w:val="00630372"/>
    <w:rsid w:val="00630540"/>
    <w:rsid w:val="00630A00"/>
    <w:rsid w:val="00630EA5"/>
    <w:rsid w:val="00631117"/>
    <w:rsid w:val="00631263"/>
    <w:rsid w:val="00631C31"/>
    <w:rsid w:val="006320BA"/>
    <w:rsid w:val="0063224E"/>
    <w:rsid w:val="00632303"/>
    <w:rsid w:val="006327A9"/>
    <w:rsid w:val="00632E8A"/>
    <w:rsid w:val="00633114"/>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3AE"/>
    <w:rsid w:val="006525D9"/>
    <w:rsid w:val="006526CC"/>
    <w:rsid w:val="00653279"/>
    <w:rsid w:val="00653CF6"/>
    <w:rsid w:val="006543BB"/>
    <w:rsid w:val="006550A4"/>
    <w:rsid w:val="006551B4"/>
    <w:rsid w:val="00655C15"/>
    <w:rsid w:val="00656666"/>
    <w:rsid w:val="0065692A"/>
    <w:rsid w:val="0065724A"/>
    <w:rsid w:val="0065768D"/>
    <w:rsid w:val="00657B8D"/>
    <w:rsid w:val="00657EE4"/>
    <w:rsid w:val="00660409"/>
    <w:rsid w:val="00660948"/>
    <w:rsid w:val="00660B1E"/>
    <w:rsid w:val="00660FB8"/>
    <w:rsid w:val="00661870"/>
    <w:rsid w:val="0066197F"/>
    <w:rsid w:val="00661A05"/>
    <w:rsid w:val="00661B03"/>
    <w:rsid w:val="00661C0C"/>
    <w:rsid w:val="00662717"/>
    <w:rsid w:val="006627FA"/>
    <w:rsid w:val="00662865"/>
    <w:rsid w:val="006630AB"/>
    <w:rsid w:val="006630C2"/>
    <w:rsid w:val="006632B0"/>
    <w:rsid w:val="00664030"/>
    <w:rsid w:val="00664234"/>
    <w:rsid w:val="006642EE"/>
    <w:rsid w:val="00664591"/>
    <w:rsid w:val="00664610"/>
    <w:rsid w:val="00664901"/>
    <w:rsid w:val="006649DB"/>
    <w:rsid w:val="00664F0E"/>
    <w:rsid w:val="0066552B"/>
    <w:rsid w:val="006658FE"/>
    <w:rsid w:val="00666A80"/>
    <w:rsid w:val="00666A8C"/>
    <w:rsid w:val="00666B31"/>
    <w:rsid w:val="00667126"/>
    <w:rsid w:val="006678A2"/>
    <w:rsid w:val="00667F48"/>
    <w:rsid w:val="0067059F"/>
    <w:rsid w:val="00670843"/>
    <w:rsid w:val="006709A2"/>
    <w:rsid w:val="00670E25"/>
    <w:rsid w:val="00671A9A"/>
    <w:rsid w:val="006735D5"/>
    <w:rsid w:val="006740EF"/>
    <w:rsid w:val="00674817"/>
    <w:rsid w:val="006755C2"/>
    <w:rsid w:val="00675884"/>
    <w:rsid w:val="00675BAB"/>
    <w:rsid w:val="00675DBB"/>
    <w:rsid w:val="00675F92"/>
    <w:rsid w:val="0067691F"/>
    <w:rsid w:val="00676E75"/>
    <w:rsid w:val="00676E8D"/>
    <w:rsid w:val="006772B6"/>
    <w:rsid w:val="00677320"/>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1ECE"/>
    <w:rsid w:val="00692626"/>
    <w:rsid w:val="00692E09"/>
    <w:rsid w:val="006930A3"/>
    <w:rsid w:val="006933C9"/>
    <w:rsid w:val="0069446A"/>
    <w:rsid w:val="006946DF"/>
    <w:rsid w:val="00694D5D"/>
    <w:rsid w:val="00694E59"/>
    <w:rsid w:val="00695424"/>
    <w:rsid w:val="006955A5"/>
    <w:rsid w:val="00696F88"/>
    <w:rsid w:val="0069733E"/>
    <w:rsid w:val="0069736E"/>
    <w:rsid w:val="006977CC"/>
    <w:rsid w:val="006A1629"/>
    <w:rsid w:val="006A1830"/>
    <w:rsid w:val="006A2F05"/>
    <w:rsid w:val="006A3056"/>
    <w:rsid w:val="006A35BD"/>
    <w:rsid w:val="006A369C"/>
    <w:rsid w:val="006A3874"/>
    <w:rsid w:val="006A38BD"/>
    <w:rsid w:val="006A46A7"/>
    <w:rsid w:val="006A4744"/>
    <w:rsid w:val="006A4A4E"/>
    <w:rsid w:val="006A53D5"/>
    <w:rsid w:val="006A5591"/>
    <w:rsid w:val="006A5C86"/>
    <w:rsid w:val="006A60DA"/>
    <w:rsid w:val="006A6297"/>
    <w:rsid w:val="006A73A2"/>
    <w:rsid w:val="006A76DB"/>
    <w:rsid w:val="006A7836"/>
    <w:rsid w:val="006B01F3"/>
    <w:rsid w:val="006B06D5"/>
    <w:rsid w:val="006B17BD"/>
    <w:rsid w:val="006B1882"/>
    <w:rsid w:val="006B1CCC"/>
    <w:rsid w:val="006B1FBC"/>
    <w:rsid w:val="006B2111"/>
    <w:rsid w:val="006B229B"/>
    <w:rsid w:val="006B264B"/>
    <w:rsid w:val="006B2694"/>
    <w:rsid w:val="006B29E5"/>
    <w:rsid w:val="006B2D03"/>
    <w:rsid w:val="006B2F78"/>
    <w:rsid w:val="006B3348"/>
    <w:rsid w:val="006B35C6"/>
    <w:rsid w:val="006B3728"/>
    <w:rsid w:val="006B400B"/>
    <w:rsid w:val="006B4C45"/>
    <w:rsid w:val="006B4D63"/>
    <w:rsid w:val="006B4E45"/>
    <w:rsid w:val="006B5258"/>
    <w:rsid w:val="006B53B5"/>
    <w:rsid w:val="006B5472"/>
    <w:rsid w:val="006B5569"/>
    <w:rsid w:val="006B5BDC"/>
    <w:rsid w:val="006B5C59"/>
    <w:rsid w:val="006B65E5"/>
    <w:rsid w:val="006B6CC0"/>
    <w:rsid w:val="006B77EA"/>
    <w:rsid w:val="006C0D93"/>
    <w:rsid w:val="006C0F15"/>
    <w:rsid w:val="006C1290"/>
    <w:rsid w:val="006C12DB"/>
    <w:rsid w:val="006C146A"/>
    <w:rsid w:val="006C181B"/>
    <w:rsid w:val="006C1D59"/>
    <w:rsid w:val="006C252A"/>
    <w:rsid w:val="006C2711"/>
    <w:rsid w:val="006C2770"/>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44A"/>
    <w:rsid w:val="006D0706"/>
    <w:rsid w:val="006D0DAB"/>
    <w:rsid w:val="006D0F23"/>
    <w:rsid w:val="006D1AB2"/>
    <w:rsid w:val="006D239C"/>
    <w:rsid w:val="006D25C7"/>
    <w:rsid w:val="006D27FD"/>
    <w:rsid w:val="006D31C3"/>
    <w:rsid w:val="006D408E"/>
    <w:rsid w:val="006D4673"/>
    <w:rsid w:val="006D4C1F"/>
    <w:rsid w:val="006D5521"/>
    <w:rsid w:val="006D58FB"/>
    <w:rsid w:val="006D6571"/>
    <w:rsid w:val="006D69F9"/>
    <w:rsid w:val="006D6DF3"/>
    <w:rsid w:val="006D6FFD"/>
    <w:rsid w:val="006D7219"/>
    <w:rsid w:val="006D729A"/>
    <w:rsid w:val="006D7D84"/>
    <w:rsid w:val="006E0085"/>
    <w:rsid w:val="006E0CC1"/>
    <w:rsid w:val="006E0CCB"/>
    <w:rsid w:val="006E159E"/>
    <w:rsid w:val="006E2721"/>
    <w:rsid w:val="006E2801"/>
    <w:rsid w:val="006E2A66"/>
    <w:rsid w:val="006E3403"/>
    <w:rsid w:val="006E3408"/>
    <w:rsid w:val="006E3668"/>
    <w:rsid w:val="006E3A57"/>
    <w:rsid w:val="006E4A58"/>
    <w:rsid w:val="006E5061"/>
    <w:rsid w:val="006E54E1"/>
    <w:rsid w:val="006E5C1E"/>
    <w:rsid w:val="006E60F8"/>
    <w:rsid w:val="006E662D"/>
    <w:rsid w:val="006E6697"/>
    <w:rsid w:val="006E6A34"/>
    <w:rsid w:val="006E7279"/>
    <w:rsid w:val="006E72D4"/>
    <w:rsid w:val="006E73BD"/>
    <w:rsid w:val="006E765E"/>
    <w:rsid w:val="006E77FE"/>
    <w:rsid w:val="006E7908"/>
    <w:rsid w:val="006E7D1A"/>
    <w:rsid w:val="006E7F17"/>
    <w:rsid w:val="006F055B"/>
    <w:rsid w:val="006F0DEE"/>
    <w:rsid w:val="006F158E"/>
    <w:rsid w:val="006F1CAE"/>
    <w:rsid w:val="006F1D3C"/>
    <w:rsid w:val="006F1DA9"/>
    <w:rsid w:val="006F2110"/>
    <w:rsid w:val="006F2760"/>
    <w:rsid w:val="006F2884"/>
    <w:rsid w:val="006F2E00"/>
    <w:rsid w:val="006F31E8"/>
    <w:rsid w:val="006F38FF"/>
    <w:rsid w:val="006F3B93"/>
    <w:rsid w:val="006F41E1"/>
    <w:rsid w:val="006F4807"/>
    <w:rsid w:val="006F5014"/>
    <w:rsid w:val="006F529E"/>
    <w:rsid w:val="006F5548"/>
    <w:rsid w:val="006F5576"/>
    <w:rsid w:val="006F5D35"/>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35D"/>
    <w:rsid w:val="0070391A"/>
    <w:rsid w:val="00703C33"/>
    <w:rsid w:val="00703E24"/>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315"/>
    <w:rsid w:val="00714992"/>
    <w:rsid w:val="00715494"/>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4EAF"/>
    <w:rsid w:val="0072555E"/>
    <w:rsid w:val="00725F88"/>
    <w:rsid w:val="00726792"/>
    <w:rsid w:val="0072693B"/>
    <w:rsid w:val="00726CE6"/>
    <w:rsid w:val="00726D38"/>
    <w:rsid w:val="00726DA5"/>
    <w:rsid w:val="00726F31"/>
    <w:rsid w:val="00730788"/>
    <w:rsid w:val="00730AEA"/>
    <w:rsid w:val="00730FE0"/>
    <w:rsid w:val="00731071"/>
    <w:rsid w:val="00731270"/>
    <w:rsid w:val="00731B1D"/>
    <w:rsid w:val="0073218C"/>
    <w:rsid w:val="00732DF5"/>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6E34"/>
    <w:rsid w:val="007372D5"/>
    <w:rsid w:val="007377C4"/>
    <w:rsid w:val="00737D95"/>
    <w:rsid w:val="007403E9"/>
    <w:rsid w:val="00740A38"/>
    <w:rsid w:val="00740A8D"/>
    <w:rsid w:val="00740B19"/>
    <w:rsid w:val="00740CFD"/>
    <w:rsid w:val="00740D70"/>
    <w:rsid w:val="00741166"/>
    <w:rsid w:val="007418B8"/>
    <w:rsid w:val="00741C89"/>
    <w:rsid w:val="007421C4"/>
    <w:rsid w:val="007423DB"/>
    <w:rsid w:val="0074261F"/>
    <w:rsid w:val="00742683"/>
    <w:rsid w:val="0074273F"/>
    <w:rsid w:val="00742EB0"/>
    <w:rsid w:val="0074366F"/>
    <w:rsid w:val="007436FB"/>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CF9"/>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5CD6"/>
    <w:rsid w:val="0075603F"/>
    <w:rsid w:val="00756BB7"/>
    <w:rsid w:val="00756E3A"/>
    <w:rsid w:val="007605E9"/>
    <w:rsid w:val="00760B17"/>
    <w:rsid w:val="0076143D"/>
    <w:rsid w:val="007619AD"/>
    <w:rsid w:val="00761A98"/>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6749B"/>
    <w:rsid w:val="00770130"/>
    <w:rsid w:val="00770A18"/>
    <w:rsid w:val="00770C60"/>
    <w:rsid w:val="00770F09"/>
    <w:rsid w:val="0077168E"/>
    <w:rsid w:val="007719F4"/>
    <w:rsid w:val="00771D69"/>
    <w:rsid w:val="00771F6D"/>
    <w:rsid w:val="0077228D"/>
    <w:rsid w:val="007725E4"/>
    <w:rsid w:val="007726A7"/>
    <w:rsid w:val="007726F1"/>
    <w:rsid w:val="0077302C"/>
    <w:rsid w:val="007732F0"/>
    <w:rsid w:val="007736AA"/>
    <w:rsid w:val="007737F7"/>
    <w:rsid w:val="00773BDC"/>
    <w:rsid w:val="007746F9"/>
    <w:rsid w:val="007747CB"/>
    <w:rsid w:val="007758A6"/>
    <w:rsid w:val="00775C1B"/>
    <w:rsid w:val="00775E57"/>
    <w:rsid w:val="00776BB6"/>
    <w:rsid w:val="00776EFF"/>
    <w:rsid w:val="00777D6C"/>
    <w:rsid w:val="00777FE2"/>
    <w:rsid w:val="007801AB"/>
    <w:rsid w:val="00780611"/>
    <w:rsid w:val="007810A1"/>
    <w:rsid w:val="007810AF"/>
    <w:rsid w:val="007832CA"/>
    <w:rsid w:val="00783CB5"/>
    <w:rsid w:val="00783DB9"/>
    <w:rsid w:val="00783F20"/>
    <w:rsid w:val="0078472E"/>
    <w:rsid w:val="007847CB"/>
    <w:rsid w:val="007848B7"/>
    <w:rsid w:val="00784CEE"/>
    <w:rsid w:val="007850B4"/>
    <w:rsid w:val="00785559"/>
    <w:rsid w:val="00785565"/>
    <w:rsid w:val="007857D8"/>
    <w:rsid w:val="00786000"/>
    <w:rsid w:val="0078602A"/>
    <w:rsid w:val="0078603F"/>
    <w:rsid w:val="00786356"/>
    <w:rsid w:val="00786FB4"/>
    <w:rsid w:val="00787067"/>
    <w:rsid w:val="00787E3B"/>
    <w:rsid w:val="00787FF7"/>
    <w:rsid w:val="00790E56"/>
    <w:rsid w:val="00791CB5"/>
    <w:rsid w:val="007923C3"/>
    <w:rsid w:val="0079289F"/>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5DF2"/>
    <w:rsid w:val="007961C9"/>
    <w:rsid w:val="00796693"/>
    <w:rsid w:val="00796CA8"/>
    <w:rsid w:val="00797E04"/>
    <w:rsid w:val="00797EBD"/>
    <w:rsid w:val="007A0F25"/>
    <w:rsid w:val="007A1B22"/>
    <w:rsid w:val="007A1C55"/>
    <w:rsid w:val="007A1F35"/>
    <w:rsid w:val="007A1FB0"/>
    <w:rsid w:val="007A22CE"/>
    <w:rsid w:val="007A2D8C"/>
    <w:rsid w:val="007A2E03"/>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6B"/>
    <w:rsid w:val="007A6AED"/>
    <w:rsid w:val="007A7007"/>
    <w:rsid w:val="007A7A9F"/>
    <w:rsid w:val="007A7ACB"/>
    <w:rsid w:val="007A7F46"/>
    <w:rsid w:val="007B001D"/>
    <w:rsid w:val="007B0234"/>
    <w:rsid w:val="007B05FA"/>
    <w:rsid w:val="007B2F3C"/>
    <w:rsid w:val="007B2FB8"/>
    <w:rsid w:val="007B34A4"/>
    <w:rsid w:val="007B3E89"/>
    <w:rsid w:val="007B5E40"/>
    <w:rsid w:val="007B6208"/>
    <w:rsid w:val="007B64E3"/>
    <w:rsid w:val="007B692F"/>
    <w:rsid w:val="007B6955"/>
    <w:rsid w:val="007B6F2A"/>
    <w:rsid w:val="007B7294"/>
    <w:rsid w:val="007B74A3"/>
    <w:rsid w:val="007B75FE"/>
    <w:rsid w:val="007C0A24"/>
    <w:rsid w:val="007C103D"/>
    <w:rsid w:val="007C1345"/>
    <w:rsid w:val="007C14EE"/>
    <w:rsid w:val="007C1537"/>
    <w:rsid w:val="007C2432"/>
    <w:rsid w:val="007C2D23"/>
    <w:rsid w:val="007C3B90"/>
    <w:rsid w:val="007C434C"/>
    <w:rsid w:val="007C4526"/>
    <w:rsid w:val="007C4897"/>
    <w:rsid w:val="007C513E"/>
    <w:rsid w:val="007C52E1"/>
    <w:rsid w:val="007C53D3"/>
    <w:rsid w:val="007C556A"/>
    <w:rsid w:val="007C5C32"/>
    <w:rsid w:val="007C5CF0"/>
    <w:rsid w:val="007C61DB"/>
    <w:rsid w:val="007C6201"/>
    <w:rsid w:val="007C7214"/>
    <w:rsid w:val="007C7A4F"/>
    <w:rsid w:val="007C7C62"/>
    <w:rsid w:val="007C7CF6"/>
    <w:rsid w:val="007D00C7"/>
    <w:rsid w:val="007D00E0"/>
    <w:rsid w:val="007D011A"/>
    <w:rsid w:val="007D089D"/>
    <w:rsid w:val="007D0A4C"/>
    <w:rsid w:val="007D1153"/>
    <w:rsid w:val="007D14E8"/>
    <w:rsid w:val="007D2197"/>
    <w:rsid w:val="007D26C1"/>
    <w:rsid w:val="007D2B2E"/>
    <w:rsid w:val="007D2BA4"/>
    <w:rsid w:val="007D2D68"/>
    <w:rsid w:val="007D2E32"/>
    <w:rsid w:val="007D42F7"/>
    <w:rsid w:val="007D4774"/>
    <w:rsid w:val="007D477B"/>
    <w:rsid w:val="007D5076"/>
    <w:rsid w:val="007D55A4"/>
    <w:rsid w:val="007D57C7"/>
    <w:rsid w:val="007D5F98"/>
    <w:rsid w:val="007D663E"/>
    <w:rsid w:val="007D69DB"/>
    <w:rsid w:val="007D6E1E"/>
    <w:rsid w:val="007D726E"/>
    <w:rsid w:val="007D77FB"/>
    <w:rsid w:val="007E037C"/>
    <w:rsid w:val="007E0487"/>
    <w:rsid w:val="007E069E"/>
    <w:rsid w:val="007E0790"/>
    <w:rsid w:val="007E0849"/>
    <w:rsid w:val="007E085B"/>
    <w:rsid w:val="007E0C31"/>
    <w:rsid w:val="007E0DD3"/>
    <w:rsid w:val="007E1FEB"/>
    <w:rsid w:val="007E23BB"/>
    <w:rsid w:val="007E289E"/>
    <w:rsid w:val="007E28E0"/>
    <w:rsid w:val="007E28E3"/>
    <w:rsid w:val="007E2FA7"/>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351"/>
    <w:rsid w:val="00801990"/>
    <w:rsid w:val="00801A7B"/>
    <w:rsid w:val="008021B6"/>
    <w:rsid w:val="008024BB"/>
    <w:rsid w:val="00802C2D"/>
    <w:rsid w:val="00802E88"/>
    <w:rsid w:val="00804A2A"/>
    <w:rsid w:val="00804EC6"/>
    <w:rsid w:val="00805355"/>
    <w:rsid w:val="008053D6"/>
    <w:rsid w:val="00805529"/>
    <w:rsid w:val="00805931"/>
    <w:rsid w:val="00805B99"/>
    <w:rsid w:val="00805D18"/>
    <w:rsid w:val="00806376"/>
    <w:rsid w:val="00810015"/>
    <w:rsid w:val="00810316"/>
    <w:rsid w:val="008104FC"/>
    <w:rsid w:val="008108F7"/>
    <w:rsid w:val="00811546"/>
    <w:rsid w:val="00811B30"/>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1FFE"/>
    <w:rsid w:val="00822167"/>
    <w:rsid w:val="008224AE"/>
    <w:rsid w:val="008226C2"/>
    <w:rsid w:val="008229F5"/>
    <w:rsid w:val="00822CDE"/>
    <w:rsid w:val="00822EB2"/>
    <w:rsid w:val="00823877"/>
    <w:rsid w:val="008238C5"/>
    <w:rsid w:val="008240AC"/>
    <w:rsid w:val="00824655"/>
    <w:rsid w:val="008254C3"/>
    <w:rsid w:val="008258E0"/>
    <w:rsid w:val="008263F4"/>
    <w:rsid w:val="00830103"/>
    <w:rsid w:val="00830210"/>
    <w:rsid w:val="00830358"/>
    <w:rsid w:val="00831007"/>
    <w:rsid w:val="008314E4"/>
    <w:rsid w:val="0083192D"/>
    <w:rsid w:val="00831960"/>
    <w:rsid w:val="00831A14"/>
    <w:rsid w:val="00831A43"/>
    <w:rsid w:val="00831E21"/>
    <w:rsid w:val="00832311"/>
    <w:rsid w:val="00832BDE"/>
    <w:rsid w:val="00832ED2"/>
    <w:rsid w:val="00833655"/>
    <w:rsid w:val="00833758"/>
    <w:rsid w:val="008338D1"/>
    <w:rsid w:val="0083482A"/>
    <w:rsid w:val="008350C8"/>
    <w:rsid w:val="00835352"/>
    <w:rsid w:val="00835B80"/>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2C"/>
    <w:rsid w:val="00847930"/>
    <w:rsid w:val="00847C8B"/>
    <w:rsid w:val="00847DEC"/>
    <w:rsid w:val="00850FF1"/>
    <w:rsid w:val="00851483"/>
    <w:rsid w:val="008514A1"/>
    <w:rsid w:val="00851E06"/>
    <w:rsid w:val="00851F14"/>
    <w:rsid w:val="0085208A"/>
    <w:rsid w:val="0085231D"/>
    <w:rsid w:val="008528A7"/>
    <w:rsid w:val="008529B4"/>
    <w:rsid w:val="0085352E"/>
    <w:rsid w:val="00853841"/>
    <w:rsid w:val="008539D2"/>
    <w:rsid w:val="00853E03"/>
    <w:rsid w:val="00853FFE"/>
    <w:rsid w:val="008545FE"/>
    <w:rsid w:val="008547AE"/>
    <w:rsid w:val="0085498E"/>
    <w:rsid w:val="00854C91"/>
    <w:rsid w:val="00855340"/>
    <w:rsid w:val="00855690"/>
    <w:rsid w:val="00855F18"/>
    <w:rsid w:val="00855F51"/>
    <w:rsid w:val="0085687C"/>
    <w:rsid w:val="0085695B"/>
    <w:rsid w:val="00857599"/>
    <w:rsid w:val="00857A1F"/>
    <w:rsid w:val="00857A71"/>
    <w:rsid w:val="00857C7F"/>
    <w:rsid w:val="00860217"/>
    <w:rsid w:val="00860401"/>
    <w:rsid w:val="008613C9"/>
    <w:rsid w:val="00861454"/>
    <w:rsid w:val="00861F03"/>
    <w:rsid w:val="008625CC"/>
    <w:rsid w:val="00862B09"/>
    <w:rsid w:val="00863426"/>
    <w:rsid w:val="0086358B"/>
    <w:rsid w:val="0086360B"/>
    <w:rsid w:val="00863B8D"/>
    <w:rsid w:val="00864DE7"/>
    <w:rsid w:val="00865013"/>
    <w:rsid w:val="00865174"/>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7B5"/>
    <w:rsid w:val="00875966"/>
    <w:rsid w:val="00876A06"/>
    <w:rsid w:val="00877764"/>
    <w:rsid w:val="00877830"/>
    <w:rsid w:val="00877A19"/>
    <w:rsid w:val="008807A8"/>
    <w:rsid w:val="00880AC6"/>
    <w:rsid w:val="00880DAF"/>
    <w:rsid w:val="00880DFB"/>
    <w:rsid w:val="0088118C"/>
    <w:rsid w:val="0088160F"/>
    <w:rsid w:val="00881741"/>
    <w:rsid w:val="00881C82"/>
    <w:rsid w:val="008827AD"/>
    <w:rsid w:val="00883486"/>
    <w:rsid w:val="0088385E"/>
    <w:rsid w:val="008838E2"/>
    <w:rsid w:val="00883A44"/>
    <w:rsid w:val="00883CED"/>
    <w:rsid w:val="0088409C"/>
    <w:rsid w:val="008854D3"/>
    <w:rsid w:val="0088603D"/>
    <w:rsid w:val="008863CE"/>
    <w:rsid w:val="00887578"/>
    <w:rsid w:val="00887C45"/>
    <w:rsid w:val="0089011D"/>
    <w:rsid w:val="00890151"/>
    <w:rsid w:val="008904DF"/>
    <w:rsid w:val="0089079E"/>
    <w:rsid w:val="00890F14"/>
    <w:rsid w:val="008918DA"/>
    <w:rsid w:val="00891A48"/>
    <w:rsid w:val="00892543"/>
    <w:rsid w:val="00892609"/>
    <w:rsid w:val="00892A58"/>
    <w:rsid w:val="00892CBB"/>
    <w:rsid w:val="008936DB"/>
    <w:rsid w:val="0089376D"/>
    <w:rsid w:val="00893D09"/>
    <w:rsid w:val="00893FE1"/>
    <w:rsid w:val="008942F9"/>
    <w:rsid w:val="00894877"/>
    <w:rsid w:val="00894906"/>
    <w:rsid w:val="00894FF3"/>
    <w:rsid w:val="00895049"/>
    <w:rsid w:val="0089580A"/>
    <w:rsid w:val="00895822"/>
    <w:rsid w:val="0089582D"/>
    <w:rsid w:val="00896541"/>
    <w:rsid w:val="008966DB"/>
    <w:rsid w:val="00896810"/>
    <w:rsid w:val="00896CDA"/>
    <w:rsid w:val="008970C1"/>
    <w:rsid w:val="00897444"/>
    <w:rsid w:val="008977C3"/>
    <w:rsid w:val="00897918"/>
    <w:rsid w:val="00897C3C"/>
    <w:rsid w:val="008A0EA3"/>
    <w:rsid w:val="008A10CE"/>
    <w:rsid w:val="008A1454"/>
    <w:rsid w:val="008A2363"/>
    <w:rsid w:val="008A2B9A"/>
    <w:rsid w:val="008A2E84"/>
    <w:rsid w:val="008A3368"/>
    <w:rsid w:val="008A351C"/>
    <w:rsid w:val="008A399E"/>
    <w:rsid w:val="008A4855"/>
    <w:rsid w:val="008A4884"/>
    <w:rsid w:val="008A5019"/>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688"/>
    <w:rsid w:val="008B1B00"/>
    <w:rsid w:val="008B1D67"/>
    <w:rsid w:val="008B22CE"/>
    <w:rsid w:val="008B2EEE"/>
    <w:rsid w:val="008B3131"/>
    <w:rsid w:val="008B35A0"/>
    <w:rsid w:val="008B36A1"/>
    <w:rsid w:val="008B4333"/>
    <w:rsid w:val="008B529D"/>
    <w:rsid w:val="008B5C83"/>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9E7"/>
    <w:rsid w:val="008C6AAE"/>
    <w:rsid w:val="008C6D9C"/>
    <w:rsid w:val="008C7691"/>
    <w:rsid w:val="008C7CC9"/>
    <w:rsid w:val="008C7D8A"/>
    <w:rsid w:val="008D0570"/>
    <w:rsid w:val="008D07F0"/>
    <w:rsid w:val="008D0F24"/>
    <w:rsid w:val="008D1157"/>
    <w:rsid w:val="008D169B"/>
    <w:rsid w:val="008D2378"/>
    <w:rsid w:val="008D2462"/>
    <w:rsid w:val="008D353A"/>
    <w:rsid w:val="008D370D"/>
    <w:rsid w:val="008D436F"/>
    <w:rsid w:val="008D45C6"/>
    <w:rsid w:val="008D4A92"/>
    <w:rsid w:val="008D4FDA"/>
    <w:rsid w:val="008D5109"/>
    <w:rsid w:val="008D5E6E"/>
    <w:rsid w:val="008D64D4"/>
    <w:rsid w:val="008D6B5B"/>
    <w:rsid w:val="008D6BE5"/>
    <w:rsid w:val="008D7292"/>
    <w:rsid w:val="008D7410"/>
    <w:rsid w:val="008D74F2"/>
    <w:rsid w:val="008E01A1"/>
    <w:rsid w:val="008E01E5"/>
    <w:rsid w:val="008E07B3"/>
    <w:rsid w:val="008E0C97"/>
    <w:rsid w:val="008E16EF"/>
    <w:rsid w:val="008E1798"/>
    <w:rsid w:val="008E1EC7"/>
    <w:rsid w:val="008E2364"/>
    <w:rsid w:val="008E2662"/>
    <w:rsid w:val="008E27E5"/>
    <w:rsid w:val="008E32C7"/>
    <w:rsid w:val="008E353A"/>
    <w:rsid w:val="008E3736"/>
    <w:rsid w:val="008E3B36"/>
    <w:rsid w:val="008E3BCB"/>
    <w:rsid w:val="008E3BDB"/>
    <w:rsid w:val="008E40CC"/>
    <w:rsid w:val="008E4B3E"/>
    <w:rsid w:val="008E4CA1"/>
    <w:rsid w:val="008E562F"/>
    <w:rsid w:val="008E56E6"/>
    <w:rsid w:val="008E5A0F"/>
    <w:rsid w:val="008E5D59"/>
    <w:rsid w:val="008E6D6C"/>
    <w:rsid w:val="008E6EF3"/>
    <w:rsid w:val="008E7716"/>
    <w:rsid w:val="008E7DB6"/>
    <w:rsid w:val="008F00AF"/>
    <w:rsid w:val="008F035D"/>
    <w:rsid w:val="008F0550"/>
    <w:rsid w:val="008F07D1"/>
    <w:rsid w:val="008F0E88"/>
    <w:rsid w:val="008F118B"/>
    <w:rsid w:val="008F12C5"/>
    <w:rsid w:val="008F15E0"/>
    <w:rsid w:val="008F202D"/>
    <w:rsid w:val="008F2112"/>
    <w:rsid w:val="008F21B4"/>
    <w:rsid w:val="008F226D"/>
    <w:rsid w:val="008F22F9"/>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529"/>
    <w:rsid w:val="00906E43"/>
    <w:rsid w:val="00907096"/>
    <w:rsid w:val="009075F0"/>
    <w:rsid w:val="009078E6"/>
    <w:rsid w:val="00910207"/>
    <w:rsid w:val="00910644"/>
    <w:rsid w:val="009109BC"/>
    <w:rsid w:val="00910B0C"/>
    <w:rsid w:val="0091109C"/>
    <w:rsid w:val="00911232"/>
    <w:rsid w:val="009112E8"/>
    <w:rsid w:val="00911A11"/>
    <w:rsid w:val="00911D1F"/>
    <w:rsid w:val="00911ECC"/>
    <w:rsid w:val="00912326"/>
    <w:rsid w:val="00912C05"/>
    <w:rsid w:val="0091369A"/>
    <w:rsid w:val="00913A01"/>
    <w:rsid w:val="00913BC7"/>
    <w:rsid w:val="00913F9D"/>
    <w:rsid w:val="009145CC"/>
    <w:rsid w:val="00914771"/>
    <w:rsid w:val="00914791"/>
    <w:rsid w:val="00915034"/>
    <w:rsid w:val="00915129"/>
    <w:rsid w:val="0091598F"/>
    <w:rsid w:val="00915CA1"/>
    <w:rsid w:val="00916288"/>
    <w:rsid w:val="00916B2E"/>
    <w:rsid w:val="00916DA0"/>
    <w:rsid w:val="00916ED9"/>
    <w:rsid w:val="0091764F"/>
    <w:rsid w:val="00917FA8"/>
    <w:rsid w:val="00920014"/>
    <w:rsid w:val="0092127F"/>
    <w:rsid w:val="0092144F"/>
    <w:rsid w:val="009216B9"/>
    <w:rsid w:val="00921BC0"/>
    <w:rsid w:val="00921DE6"/>
    <w:rsid w:val="00922704"/>
    <w:rsid w:val="00922D7F"/>
    <w:rsid w:val="0092358E"/>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18"/>
    <w:rsid w:val="00933C27"/>
    <w:rsid w:val="00934920"/>
    <w:rsid w:val="009349A5"/>
    <w:rsid w:val="00934E0D"/>
    <w:rsid w:val="009350AF"/>
    <w:rsid w:val="009355C3"/>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1AF"/>
    <w:rsid w:val="00944791"/>
    <w:rsid w:val="00945C0A"/>
    <w:rsid w:val="00945EA8"/>
    <w:rsid w:val="009470A8"/>
    <w:rsid w:val="00947BAE"/>
    <w:rsid w:val="009505E2"/>
    <w:rsid w:val="00950D30"/>
    <w:rsid w:val="009515C4"/>
    <w:rsid w:val="00951CE8"/>
    <w:rsid w:val="0095207E"/>
    <w:rsid w:val="0095234C"/>
    <w:rsid w:val="009529BB"/>
    <w:rsid w:val="00952D14"/>
    <w:rsid w:val="00952FF5"/>
    <w:rsid w:val="0095358F"/>
    <w:rsid w:val="00953878"/>
    <w:rsid w:val="00953890"/>
    <w:rsid w:val="00953A7B"/>
    <w:rsid w:val="00954434"/>
    <w:rsid w:val="00955500"/>
    <w:rsid w:val="00955538"/>
    <w:rsid w:val="00955618"/>
    <w:rsid w:val="00956143"/>
    <w:rsid w:val="009561D6"/>
    <w:rsid w:val="00956922"/>
    <w:rsid w:val="00956ED3"/>
    <w:rsid w:val="009572C4"/>
    <w:rsid w:val="00957A31"/>
    <w:rsid w:val="00957D74"/>
    <w:rsid w:val="009600E0"/>
    <w:rsid w:val="00960510"/>
    <w:rsid w:val="009609DC"/>
    <w:rsid w:val="00960A71"/>
    <w:rsid w:val="00960ADF"/>
    <w:rsid w:val="00960CE5"/>
    <w:rsid w:val="00960FB6"/>
    <w:rsid w:val="0096101D"/>
    <w:rsid w:val="009620AF"/>
    <w:rsid w:val="009621D7"/>
    <w:rsid w:val="0096284C"/>
    <w:rsid w:val="00962A5A"/>
    <w:rsid w:val="009632DB"/>
    <w:rsid w:val="0096331F"/>
    <w:rsid w:val="009635BE"/>
    <w:rsid w:val="00963662"/>
    <w:rsid w:val="0096394D"/>
    <w:rsid w:val="00963A4D"/>
    <w:rsid w:val="00963AC8"/>
    <w:rsid w:val="00963F3B"/>
    <w:rsid w:val="0096403E"/>
    <w:rsid w:val="00964502"/>
    <w:rsid w:val="00964817"/>
    <w:rsid w:val="009648F2"/>
    <w:rsid w:val="00964A9A"/>
    <w:rsid w:val="00964BE3"/>
    <w:rsid w:val="00964CBA"/>
    <w:rsid w:val="009651F7"/>
    <w:rsid w:val="009656A8"/>
    <w:rsid w:val="00965778"/>
    <w:rsid w:val="00965D9D"/>
    <w:rsid w:val="009660DF"/>
    <w:rsid w:val="00966238"/>
    <w:rsid w:val="009665BE"/>
    <w:rsid w:val="009675A5"/>
    <w:rsid w:val="00970342"/>
    <w:rsid w:val="009705C1"/>
    <w:rsid w:val="009706BC"/>
    <w:rsid w:val="00970CB3"/>
    <w:rsid w:val="00970F79"/>
    <w:rsid w:val="0097123A"/>
    <w:rsid w:val="00971280"/>
    <w:rsid w:val="00971698"/>
    <w:rsid w:val="009718EA"/>
    <w:rsid w:val="00971BC3"/>
    <w:rsid w:val="00973B97"/>
    <w:rsid w:val="00974025"/>
    <w:rsid w:val="00974092"/>
    <w:rsid w:val="009742C0"/>
    <w:rsid w:val="009744AD"/>
    <w:rsid w:val="00976057"/>
    <w:rsid w:val="00976141"/>
    <w:rsid w:val="00977056"/>
    <w:rsid w:val="00977FD7"/>
    <w:rsid w:val="0098168F"/>
    <w:rsid w:val="009816BB"/>
    <w:rsid w:val="009816C4"/>
    <w:rsid w:val="00981B10"/>
    <w:rsid w:val="00981B6D"/>
    <w:rsid w:val="00981E1F"/>
    <w:rsid w:val="009824C3"/>
    <w:rsid w:val="009831C4"/>
    <w:rsid w:val="0098335A"/>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4CD"/>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2F"/>
    <w:rsid w:val="00997E8B"/>
    <w:rsid w:val="009A0010"/>
    <w:rsid w:val="009A0322"/>
    <w:rsid w:val="009A08C9"/>
    <w:rsid w:val="009A0A4A"/>
    <w:rsid w:val="009A13EE"/>
    <w:rsid w:val="009A23AE"/>
    <w:rsid w:val="009A277F"/>
    <w:rsid w:val="009A2BCA"/>
    <w:rsid w:val="009A2C33"/>
    <w:rsid w:val="009A3097"/>
    <w:rsid w:val="009A3404"/>
    <w:rsid w:val="009A351F"/>
    <w:rsid w:val="009A3C42"/>
    <w:rsid w:val="009A4AEB"/>
    <w:rsid w:val="009A5201"/>
    <w:rsid w:val="009A5716"/>
    <w:rsid w:val="009A5776"/>
    <w:rsid w:val="009A5C77"/>
    <w:rsid w:val="009A5E69"/>
    <w:rsid w:val="009A6232"/>
    <w:rsid w:val="009A6B28"/>
    <w:rsid w:val="009A6EA0"/>
    <w:rsid w:val="009A70B3"/>
    <w:rsid w:val="009A780E"/>
    <w:rsid w:val="009A78F4"/>
    <w:rsid w:val="009B0180"/>
    <w:rsid w:val="009B097E"/>
    <w:rsid w:val="009B0C06"/>
    <w:rsid w:val="009B1168"/>
    <w:rsid w:val="009B16F2"/>
    <w:rsid w:val="009B1A96"/>
    <w:rsid w:val="009B312D"/>
    <w:rsid w:val="009B3232"/>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6DA"/>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102"/>
    <w:rsid w:val="009C5320"/>
    <w:rsid w:val="009C54C0"/>
    <w:rsid w:val="009C5C1F"/>
    <w:rsid w:val="009C6F5C"/>
    <w:rsid w:val="009C7637"/>
    <w:rsid w:val="009C77EC"/>
    <w:rsid w:val="009C7D62"/>
    <w:rsid w:val="009C7E05"/>
    <w:rsid w:val="009D0598"/>
    <w:rsid w:val="009D05E3"/>
    <w:rsid w:val="009D118A"/>
    <w:rsid w:val="009D175C"/>
    <w:rsid w:val="009D184B"/>
    <w:rsid w:val="009D1FFC"/>
    <w:rsid w:val="009D2425"/>
    <w:rsid w:val="009D2436"/>
    <w:rsid w:val="009D2961"/>
    <w:rsid w:val="009D3017"/>
    <w:rsid w:val="009D340D"/>
    <w:rsid w:val="009D35BD"/>
    <w:rsid w:val="009D35EC"/>
    <w:rsid w:val="009D3A23"/>
    <w:rsid w:val="009D530B"/>
    <w:rsid w:val="009D5854"/>
    <w:rsid w:val="009D5855"/>
    <w:rsid w:val="009D58F3"/>
    <w:rsid w:val="009D61BE"/>
    <w:rsid w:val="009D67EC"/>
    <w:rsid w:val="009D6EB2"/>
    <w:rsid w:val="009D791D"/>
    <w:rsid w:val="009D7930"/>
    <w:rsid w:val="009D7A77"/>
    <w:rsid w:val="009E07C4"/>
    <w:rsid w:val="009E123E"/>
    <w:rsid w:val="009E1400"/>
    <w:rsid w:val="009E1E56"/>
    <w:rsid w:val="009E21EF"/>
    <w:rsid w:val="009E22D4"/>
    <w:rsid w:val="009E32C6"/>
    <w:rsid w:val="009E42FE"/>
    <w:rsid w:val="009E4300"/>
    <w:rsid w:val="009E44BA"/>
    <w:rsid w:val="009E4618"/>
    <w:rsid w:val="009E469B"/>
    <w:rsid w:val="009E48D9"/>
    <w:rsid w:val="009E4BC1"/>
    <w:rsid w:val="009E4C51"/>
    <w:rsid w:val="009E4F62"/>
    <w:rsid w:val="009E4F63"/>
    <w:rsid w:val="009E5CF9"/>
    <w:rsid w:val="009E61C6"/>
    <w:rsid w:val="009E6373"/>
    <w:rsid w:val="009E6753"/>
    <w:rsid w:val="009E6E1C"/>
    <w:rsid w:val="009E7474"/>
    <w:rsid w:val="009E7A51"/>
    <w:rsid w:val="009E7BC3"/>
    <w:rsid w:val="009F039D"/>
    <w:rsid w:val="009F0ACE"/>
    <w:rsid w:val="009F0CB4"/>
    <w:rsid w:val="009F10E1"/>
    <w:rsid w:val="009F140E"/>
    <w:rsid w:val="009F1C0E"/>
    <w:rsid w:val="009F243E"/>
    <w:rsid w:val="009F2759"/>
    <w:rsid w:val="009F2B99"/>
    <w:rsid w:val="009F3042"/>
    <w:rsid w:val="009F3124"/>
    <w:rsid w:val="009F313C"/>
    <w:rsid w:val="009F3AD4"/>
    <w:rsid w:val="009F3AE7"/>
    <w:rsid w:val="009F3E74"/>
    <w:rsid w:val="009F3FD5"/>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A2"/>
    <w:rsid w:val="00A147D7"/>
    <w:rsid w:val="00A15412"/>
    <w:rsid w:val="00A15BC9"/>
    <w:rsid w:val="00A15C99"/>
    <w:rsid w:val="00A163B8"/>
    <w:rsid w:val="00A16513"/>
    <w:rsid w:val="00A167F1"/>
    <w:rsid w:val="00A16A02"/>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0DB"/>
    <w:rsid w:val="00A25665"/>
    <w:rsid w:val="00A2588A"/>
    <w:rsid w:val="00A25B41"/>
    <w:rsid w:val="00A2607A"/>
    <w:rsid w:val="00A26164"/>
    <w:rsid w:val="00A2629A"/>
    <w:rsid w:val="00A2647A"/>
    <w:rsid w:val="00A26541"/>
    <w:rsid w:val="00A301E0"/>
    <w:rsid w:val="00A30614"/>
    <w:rsid w:val="00A314C4"/>
    <w:rsid w:val="00A31D94"/>
    <w:rsid w:val="00A32411"/>
    <w:rsid w:val="00A3243C"/>
    <w:rsid w:val="00A32931"/>
    <w:rsid w:val="00A32DA0"/>
    <w:rsid w:val="00A32F99"/>
    <w:rsid w:val="00A3304E"/>
    <w:rsid w:val="00A3316F"/>
    <w:rsid w:val="00A333C2"/>
    <w:rsid w:val="00A33667"/>
    <w:rsid w:val="00A33F02"/>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9C9"/>
    <w:rsid w:val="00A44E90"/>
    <w:rsid w:val="00A45884"/>
    <w:rsid w:val="00A460E9"/>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AE6"/>
    <w:rsid w:val="00A52E03"/>
    <w:rsid w:val="00A54236"/>
    <w:rsid w:val="00A54432"/>
    <w:rsid w:val="00A55667"/>
    <w:rsid w:val="00A557B8"/>
    <w:rsid w:val="00A563FD"/>
    <w:rsid w:val="00A56490"/>
    <w:rsid w:val="00A57040"/>
    <w:rsid w:val="00A57B13"/>
    <w:rsid w:val="00A57E9D"/>
    <w:rsid w:val="00A60290"/>
    <w:rsid w:val="00A605FB"/>
    <w:rsid w:val="00A61049"/>
    <w:rsid w:val="00A61897"/>
    <w:rsid w:val="00A62109"/>
    <w:rsid w:val="00A62CBF"/>
    <w:rsid w:val="00A63864"/>
    <w:rsid w:val="00A6403E"/>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435"/>
    <w:rsid w:val="00A71548"/>
    <w:rsid w:val="00A716D9"/>
    <w:rsid w:val="00A717CE"/>
    <w:rsid w:val="00A7213C"/>
    <w:rsid w:val="00A724D4"/>
    <w:rsid w:val="00A72736"/>
    <w:rsid w:val="00A729EE"/>
    <w:rsid w:val="00A72A77"/>
    <w:rsid w:val="00A72D75"/>
    <w:rsid w:val="00A73421"/>
    <w:rsid w:val="00A74025"/>
    <w:rsid w:val="00A7411E"/>
    <w:rsid w:val="00A74271"/>
    <w:rsid w:val="00A747D9"/>
    <w:rsid w:val="00A75AF6"/>
    <w:rsid w:val="00A75D2F"/>
    <w:rsid w:val="00A76553"/>
    <w:rsid w:val="00A769F4"/>
    <w:rsid w:val="00A76EE2"/>
    <w:rsid w:val="00A772FB"/>
    <w:rsid w:val="00A77593"/>
    <w:rsid w:val="00A77606"/>
    <w:rsid w:val="00A779C9"/>
    <w:rsid w:val="00A77C0A"/>
    <w:rsid w:val="00A80177"/>
    <w:rsid w:val="00A8022A"/>
    <w:rsid w:val="00A80CEE"/>
    <w:rsid w:val="00A8150E"/>
    <w:rsid w:val="00A81A25"/>
    <w:rsid w:val="00A81AAF"/>
    <w:rsid w:val="00A81E22"/>
    <w:rsid w:val="00A81F40"/>
    <w:rsid w:val="00A8280A"/>
    <w:rsid w:val="00A8282A"/>
    <w:rsid w:val="00A829FA"/>
    <w:rsid w:val="00A83301"/>
    <w:rsid w:val="00A83359"/>
    <w:rsid w:val="00A833FA"/>
    <w:rsid w:val="00A83816"/>
    <w:rsid w:val="00A83C91"/>
    <w:rsid w:val="00A83CAE"/>
    <w:rsid w:val="00A8439D"/>
    <w:rsid w:val="00A85222"/>
    <w:rsid w:val="00A8586E"/>
    <w:rsid w:val="00A85AD9"/>
    <w:rsid w:val="00A85D91"/>
    <w:rsid w:val="00A85DE8"/>
    <w:rsid w:val="00A860B5"/>
    <w:rsid w:val="00A86730"/>
    <w:rsid w:val="00A86C4D"/>
    <w:rsid w:val="00A870F2"/>
    <w:rsid w:val="00A874C5"/>
    <w:rsid w:val="00A879EC"/>
    <w:rsid w:val="00A87DB1"/>
    <w:rsid w:val="00A90569"/>
    <w:rsid w:val="00A9099E"/>
    <w:rsid w:val="00A90D5B"/>
    <w:rsid w:val="00A9191D"/>
    <w:rsid w:val="00A92364"/>
    <w:rsid w:val="00A923E1"/>
    <w:rsid w:val="00A92AAF"/>
    <w:rsid w:val="00A9304C"/>
    <w:rsid w:val="00A93207"/>
    <w:rsid w:val="00A93D29"/>
    <w:rsid w:val="00A9447D"/>
    <w:rsid w:val="00A94B6B"/>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0B9"/>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C9"/>
    <w:rsid w:val="00AB552C"/>
    <w:rsid w:val="00AB5580"/>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6D"/>
    <w:rsid w:val="00AC33AE"/>
    <w:rsid w:val="00AC33B7"/>
    <w:rsid w:val="00AC36CD"/>
    <w:rsid w:val="00AC391B"/>
    <w:rsid w:val="00AC3922"/>
    <w:rsid w:val="00AC3FD5"/>
    <w:rsid w:val="00AC4048"/>
    <w:rsid w:val="00AC4D5E"/>
    <w:rsid w:val="00AC4E8A"/>
    <w:rsid w:val="00AC5752"/>
    <w:rsid w:val="00AC588E"/>
    <w:rsid w:val="00AC6016"/>
    <w:rsid w:val="00AC6337"/>
    <w:rsid w:val="00AC6756"/>
    <w:rsid w:val="00AC6E50"/>
    <w:rsid w:val="00AC72B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3F86"/>
    <w:rsid w:val="00AD4F21"/>
    <w:rsid w:val="00AD4FBA"/>
    <w:rsid w:val="00AD57DD"/>
    <w:rsid w:val="00AD5FF2"/>
    <w:rsid w:val="00AD6249"/>
    <w:rsid w:val="00AD6743"/>
    <w:rsid w:val="00AD69E8"/>
    <w:rsid w:val="00AD6BC9"/>
    <w:rsid w:val="00AE0882"/>
    <w:rsid w:val="00AE0DD0"/>
    <w:rsid w:val="00AE13D4"/>
    <w:rsid w:val="00AE17A5"/>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B49"/>
    <w:rsid w:val="00B01301"/>
    <w:rsid w:val="00B01398"/>
    <w:rsid w:val="00B01914"/>
    <w:rsid w:val="00B01D7F"/>
    <w:rsid w:val="00B01D9F"/>
    <w:rsid w:val="00B029D8"/>
    <w:rsid w:val="00B02AE0"/>
    <w:rsid w:val="00B02FFE"/>
    <w:rsid w:val="00B03BB2"/>
    <w:rsid w:val="00B03C3F"/>
    <w:rsid w:val="00B03FA5"/>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0C5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B65"/>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178"/>
    <w:rsid w:val="00B41741"/>
    <w:rsid w:val="00B41B72"/>
    <w:rsid w:val="00B4257B"/>
    <w:rsid w:val="00B4266C"/>
    <w:rsid w:val="00B4280C"/>
    <w:rsid w:val="00B42E86"/>
    <w:rsid w:val="00B43516"/>
    <w:rsid w:val="00B43EC2"/>
    <w:rsid w:val="00B442AF"/>
    <w:rsid w:val="00B444DF"/>
    <w:rsid w:val="00B45794"/>
    <w:rsid w:val="00B458DE"/>
    <w:rsid w:val="00B45FD0"/>
    <w:rsid w:val="00B46093"/>
    <w:rsid w:val="00B46199"/>
    <w:rsid w:val="00B46D69"/>
    <w:rsid w:val="00B470EF"/>
    <w:rsid w:val="00B47509"/>
    <w:rsid w:val="00B47F42"/>
    <w:rsid w:val="00B50524"/>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5BA1"/>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2E6"/>
    <w:rsid w:val="00B65870"/>
    <w:rsid w:val="00B65F77"/>
    <w:rsid w:val="00B65FAD"/>
    <w:rsid w:val="00B660FB"/>
    <w:rsid w:val="00B663F5"/>
    <w:rsid w:val="00B666BC"/>
    <w:rsid w:val="00B66B4F"/>
    <w:rsid w:val="00B66D05"/>
    <w:rsid w:val="00B67DFC"/>
    <w:rsid w:val="00B7016C"/>
    <w:rsid w:val="00B7056B"/>
    <w:rsid w:val="00B708CE"/>
    <w:rsid w:val="00B70903"/>
    <w:rsid w:val="00B7167B"/>
    <w:rsid w:val="00B71B74"/>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70F"/>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1FF9"/>
    <w:rsid w:val="00B925D4"/>
    <w:rsid w:val="00B929CC"/>
    <w:rsid w:val="00B93746"/>
    <w:rsid w:val="00B93C80"/>
    <w:rsid w:val="00B93C88"/>
    <w:rsid w:val="00B94204"/>
    <w:rsid w:val="00B9429D"/>
    <w:rsid w:val="00B9503B"/>
    <w:rsid w:val="00B9538E"/>
    <w:rsid w:val="00B958D8"/>
    <w:rsid w:val="00B95E0B"/>
    <w:rsid w:val="00B96185"/>
    <w:rsid w:val="00B96967"/>
    <w:rsid w:val="00B96E03"/>
    <w:rsid w:val="00B973B5"/>
    <w:rsid w:val="00B97422"/>
    <w:rsid w:val="00B975EC"/>
    <w:rsid w:val="00BA105E"/>
    <w:rsid w:val="00BA159E"/>
    <w:rsid w:val="00BA16C8"/>
    <w:rsid w:val="00BA16F6"/>
    <w:rsid w:val="00BA22AA"/>
    <w:rsid w:val="00BA27FC"/>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69"/>
    <w:rsid w:val="00BB34A9"/>
    <w:rsid w:val="00BB36C3"/>
    <w:rsid w:val="00BB36FD"/>
    <w:rsid w:val="00BB3B49"/>
    <w:rsid w:val="00BB3C9C"/>
    <w:rsid w:val="00BB3CA4"/>
    <w:rsid w:val="00BB442E"/>
    <w:rsid w:val="00BB50F1"/>
    <w:rsid w:val="00BB545F"/>
    <w:rsid w:val="00BB58B8"/>
    <w:rsid w:val="00BB69E1"/>
    <w:rsid w:val="00BB705D"/>
    <w:rsid w:val="00BB70E7"/>
    <w:rsid w:val="00BB7CEF"/>
    <w:rsid w:val="00BB7F9D"/>
    <w:rsid w:val="00BC059F"/>
    <w:rsid w:val="00BC12C0"/>
    <w:rsid w:val="00BC1714"/>
    <w:rsid w:val="00BC1C4B"/>
    <w:rsid w:val="00BC1DE9"/>
    <w:rsid w:val="00BC218D"/>
    <w:rsid w:val="00BC2290"/>
    <w:rsid w:val="00BC246D"/>
    <w:rsid w:val="00BC248B"/>
    <w:rsid w:val="00BC25EE"/>
    <w:rsid w:val="00BC308E"/>
    <w:rsid w:val="00BC38B3"/>
    <w:rsid w:val="00BC3982"/>
    <w:rsid w:val="00BC3A99"/>
    <w:rsid w:val="00BC4968"/>
    <w:rsid w:val="00BC4BF0"/>
    <w:rsid w:val="00BC4C1F"/>
    <w:rsid w:val="00BC4D8F"/>
    <w:rsid w:val="00BC5910"/>
    <w:rsid w:val="00BC6225"/>
    <w:rsid w:val="00BC626B"/>
    <w:rsid w:val="00BC65F1"/>
    <w:rsid w:val="00BC6942"/>
    <w:rsid w:val="00BC6E10"/>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3EA8"/>
    <w:rsid w:val="00BD429F"/>
    <w:rsid w:val="00BD439B"/>
    <w:rsid w:val="00BD55BC"/>
    <w:rsid w:val="00BD5790"/>
    <w:rsid w:val="00BD59BE"/>
    <w:rsid w:val="00BD5ECA"/>
    <w:rsid w:val="00BD5EFF"/>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963"/>
    <w:rsid w:val="00BE4B4F"/>
    <w:rsid w:val="00BE4DE0"/>
    <w:rsid w:val="00BE50F7"/>
    <w:rsid w:val="00BE5517"/>
    <w:rsid w:val="00BE56DC"/>
    <w:rsid w:val="00BE5FE3"/>
    <w:rsid w:val="00BE6F51"/>
    <w:rsid w:val="00BE70CC"/>
    <w:rsid w:val="00BE73AA"/>
    <w:rsid w:val="00BE7A54"/>
    <w:rsid w:val="00BE7F5C"/>
    <w:rsid w:val="00BF045F"/>
    <w:rsid w:val="00BF12BB"/>
    <w:rsid w:val="00BF1377"/>
    <w:rsid w:val="00BF1717"/>
    <w:rsid w:val="00BF18C7"/>
    <w:rsid w:val="00BF221B"/>
    <w:rsid w:val="00BF2A5A"/>
    <w:rsid w:val="00BF2E5C"/>
    <w:rsid w:val="00BF3052"/>
    <w:rsid w:val="00BF37B0"/>
    <w:rsid w:val="00BF3D2C"/>
    <w:rsid w:val="00BF3DD1"/>
    <w:rsid w:val="00BF4203"/>
    <w:rsid w:val="00BF5534"/>
    <w:rsid w:val="00BF5C77"/>
    <w:rsid w:val="00BF623E"/>
    <w:rsid w:val="00BF64D4"/>
    <w:rsid w:val="00BF6571"/>
    <w:rsid w:val="00BF6AD9"/>
    <w:rsid w:val="00BF6B8A"/>
    <w:rsid w:val="00BF7F4B"/>
    <w:rsid w:val="00C0008A"/>
    <w:rsid w:val="00C00352"/>
    <w:rsid w:val="00C006D1"/>
    <w:rsid w:val="00C00A9D"/>
    <w:rsid w:val="00C00AF8"/>
    <w:rsid w:val="00C02611"/>
    <w:rsid w:val="00C02BF5"/>
    <w:rsid w:val="00C02D64"/>
    <w:rsid w:val="00C03458"/>
    <w:rsid w:val="00C03D11"/>
    <w:rsid w:val="00C03E9C"/>
    <w:rsid w:val="00C04274"/>
    <w:rsid w:val="00C0443F"/>
    <w:rsid w:val="00C04B37"/>
    <w:rsid w:val="00C05247"/>
    <w:rsid w:val="00C0543F"/>
    <w:rsid w:val="00C058F0"/>
    <w:rsid w:val="00C059A8"/>
    <w:rsid w:val="00C05B24"/>
    <w:rsid w:val="00C069BC"/>
    <w:rsid w:val="00C06DF4"/>
    <w:rsid w:val="00C06E67"/>
    <w:rsid w:val="00C07607"/>
    <w:rsid w:val="00C077EC"/>
    <w:rsid w:val="00C07A1B"/>
    <w:rsid w:val="00C07C3C"/>
    <w:rsid w:val="00C07C47"/>
    <w:rsid w:val="00C07CAC"/>
    <w:rsid w:val="00C07D71"/>
    <w:rsid w:val="00C102D4"/>
    <w:rsid w:val="00C10BB2"/>
    <w:rsid w:val="00C10D41"/>
    <w:rsid w:val="00C11255"/>
    <w:rsid w:val="00C11D57"/>
    <w:rsid w:val="00C11DEA"/>
    <w:rsid w:val="00C11EA4"/>
    <w:rsid w:val="00C122E1"/>
    <w:rsid w:val="00C1256F"/>
    <w:rsid w:val="00C127B9"/>
    <w:rsid w:val="00C127DA"/>
    <w:rsid w:val="00C12F24"/>
    <w:rsid w:val="00C133FD"/>
    <w:rsid w:val="00C1391C"/>
    <w:rsid w:val="00C13B9C"/>
    <w:rsid w:val="00C14634"/>
    <w:rsid w:val="00C14852"/>
    <w:rsid w:val="00C14D9A"/>
    <w:rsid w:val="00C1550B"/>
    <w:rsid w:val="00C161D9"/>
    <w:rsid w:val="00C16E1A"/>
    <w:rsid w:val="00C17643"/>
    <w:rsid w:val="00C200B7"/>
    <w:rsid w:val="00C2028F"/>
    <w:rsid w:val="00C202E9"/>
    <w:rsid w:val="00C204A9"/>
    <w:rsid w:val="00C2080B"/>
    <w:rsid w:val="00C20901"/>
    <w:rsid w:val="00C212F4"/>
    <w:rsid w:val="00C2148E"/>
    <w:rsid w:val="00C2151F"/>
    <w:rsid w:val="00C221B9"/>
    <w:rsid w:val="00C23F5B"/>
    <w:rsid w:val="00C24667"/>
    <w:rsid w:val="00C246EE"/>
    <w:rsid w:val="00C24C80"/>
    <w:rsid w:val="00C25A08"/>
    <w:rsid w:val="00C25D25"/>
    <w:rsid w:val="00C25E02"/>
    <w:rsid w:val="00C25F64"/>
    <w:rsid w:val="00C26AAA"/>
    <w:rsid w:val="00C27249"/>
    <w:rsid w:val="00C275BE"/>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BED"/>
    <w:rsid w:val="00C36E28"/>
    <w:rsid w:val="00C36F9E"/>
    <w:rsid w:val="00C373C4"/>
    <w:rsid w:val="00C3743F"/>
    <w:rsid w:val="00C378A0"/>
    <w:rsid w:val="00C379A7"/>
    <w:rsid w:val="00C37B01"/>
    <w:rsid w:val="00C37D08"/>
    <w:rsid w:val="00C401EC"/>
    <w:rsid w:val="00C418EF"/>
    <w:rsid w:val="00C41D95"/>
    <w:rsid w:val="00C41DB0"/>
    <w:rsid w:val="00C41DB4"/>
    <w:rsid w:val="00C427EA"/>
    <w:rsid w:val="00C4283F"/>
    <w:rsid w:val="00C43A59"/>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BF5"/>
    <w:rsid w:val="00C51D95"/>
    <w:rsid w:val="00C5202A"/>
    <w:rsid w:val="00C520C5"/>
    <w:rsid w:val="00C525C7"/>
    <w:rsid w:val="00C525E0"/>
    <w:rsid w:val="00C52639"/>
    <w:rsid w:val="00C52E23"/>
    <w:rsid w:val="00C52E96"/>
    <w:rsid w:val="00C53044"/>
    <w:rsid w:val="00C53E0C"/>
    <w:rsid w:val="00C545D2"/>
    <w:rsid w:val="00C54B26"/>
    <w:rsid w:val="00C54FAC"/>
    <w:rsid w:val="00C55541"/>
    <w:rsid w:val="00C55CAF"/>
    <w:rsid w:val="00C5620A"/>
    <w:rsid w:val="00C562B1"/>
    <w:rsid w:val="00C56455"/>
    <w:rsid w:val="00C566A0"/>
    <w:rsid w:val="00C56CAC"/>
    <w:rsid w:val="00C57060"/>
    <w:rsid w:val="00C5727B"/>
    <w:rsid w:val="00C5747A"/>
    <w:rsid w:val="00C574EC"/>
    <w:rsid w:val="00C57573"/>
    <w:rsid w:val="00C601FF"/>
    <w:rsid w:val="00C60565"/>
    <w:rsid w:val="00C6057F"/>
    <w:rsid w:val="00C60843"/>
    <w:rsid w:val="00C61140"/>
    <w:rsid w:val="00C6129C"/>
    <w:rsid w:val="00C61411"/>
    <w:rsid w:val="00C61A31"/>
    <w:rsid w:val="00C62217"/>
    <w:rsid w:val="00C625B8"/>
    <w:rsid w:val="00C62FB4"/>
    <w:rsid w:val="00C6308C"/>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002"/>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4AB"/>
    <w:rsid w:val="00C858D0"/>
    <w:rsid w:val="00C859F3"/>
    <w:rsid w:val="00C85F84"/>
    <w:rsid w:val="00C862D2"/>
    <w:rsid w:val="00C86412"/>
    <w:rsid w:val="00C87160"/>
    <w:rsid w:val="00C8740E"/>
    <w:rsid w:val="00C877A0"/>
    <w:rsid w:val="00C87BE5"/>
    <w:rsid w:val="00C912E2"/>
    <w:rsid w:val="00C918DD"/>
    <w:rsid w:val="00C91ACA"/>
    <w:rsid w:val="00C91DB5"/>
    <w:rsid w:val="00C92E9F"/>
    <w:rsid w:val="00C9375D"/>
    <w:rsid w:val="00C938DE"/>
    <w:rsid w:val="00C94BF2"/>
    <w:rsid w:val="00C9533C"/>
    <w:rsid w:val="00C964C9"/>
    <w:rsid w:val="00C96CEE"/>
    <w:rsid w:val="00C96CFA"/>
    <w:rsid w:val="00C9779D"/>
    <w:rsid w:val="00C9799D"/>
    <w:rsid w:val="00C979BD"/>
    <w:rsid w:val="00C97A37"/>
    <w:rsid w:val="00CA016D"/>
    <w:rsid w:val="00CA069A"/>
    <w:rsid w:val="00CA0ABE"/>
    <w:rsid w:val="00CA1A4B"/>
    <w:rsid w:val="00CA2C40"/>
    <w:rsid w:val="00CA2C91"/>
    <w:rsid w:val="00CA2CDD"/>
    <w:rsid w:val="00CA2EC3"/>
    <w:rsid w:val="00CA3723"/>
    <w:rsid w:val="00CA38C7"/>
    <w:rsid w:val="00CA39C1"/>
    <w:rsid w:val="00CA3CF7"/>
    <w:rsid w:val="00CA48BF"/>
    <w:rsid w:val="00CA4BF8"/>
    <w:rsid w:val="00CA4ECB"/>
    <w:rsid w:val="00CA5684"/>
    <w:rsid w:val="00CA583B"/>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19"/>
    <w:rsid w:val="00CB1359"/>
    <w:rsid w:val="00CB146D"/>
    <w:rsid w:val="00CB1B45"/>
    <w:rsid w:val="00CB2685"/>
    <w:rsid w:val="00CB2C6B"/>
    <w:rsid w:val="00CB311F"/>
    <w:rsid w:val="00CB3188"/>
    <w:rsid w:val="00CB342F"/>
    <w:rsid w:val="00CB3AE8"/>
    <w:rsid w:val="00CB3F77"/>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08F"/>
    <w:rsid w:val="00CC2159"/>
    <w:rsid w:val="00CC253B"/>
    <w:rsid w:val="00CC268C"/>
    <w:rsid w:val="00CC2994"/>
    <w:rsid w:val="00CC3588"/>
    <w:rsid w:val="00CC3FCE"/>
    <w:rsid w:val="00CC4182"/>
    <w:rsid w:val="00CC4611"/>
    <w:rsid w:val="00CC46D8"/>
    <w:rsid w:val="00CC47EE"/>
    <w:rsid w:val="00CC48F4"/>
    <w:rsid w:val="00CC4EBE"/>
    <w:rsid w:val="00CC503A"/>
    <w:rsid w:val="00CC5204"/>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57D"/>
    <w:rsid w:val="00CD368F"/>
    <w:rsid w:val="00CD3CE8"/>
    <w:rsid w:val="00CD406D"/>
    <w:rsid w:val="00CD41C7"/>
    <w:rsid w:val="00CD44DE"/>
    <w:rsid w:val="00CD4771"/>
    <w:rsid w:val="00CD528A"/>
    <w:rsid w:val="00CD52E7"/>
    <w:rsid w:val="00CD55E9"/>
    <w:rsid w:val="00CD5D6C"/>
    <w:rsid w:val="00CD5F85"/>
    <w:rsid w:val="00CD69B8"/>
    <w:rsid w:val="00CD6D76"/>
    <w:rsid w:val="00CD7A0D"/>
    <w:rsid w:val="00CD7A8C"/>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6E4"/>
    <w:rsid w:val="00CF0CC0"/>
    <w:rsid w:val="00CF1268"/>
    <w:rsid w:val="00CF168A"/>
    <w:rsid w:val="00CF1715"/>
    <w:rsid w:val="00CF1D5C"/>
    <w:rsid w:val="00CF2558"/>
    <w:rsid w:val="00CF28A3"/>
    <w:rsid w:val="00CF2DA8"/>
    <w:rsid w:val="00CF33E2"/>
    <w:rsid w:val="00CF4BD6"/>
    <w:rsid w:val="00CF4CB5"/>
    <w:rsid w:val="00CF52FB"/>
    <w:rsid w:val="00CF681C"/>
    <w:rsid w:val="00CF6830"/>
    <w:rsid w:val="00CF692C"/>
    <w:rsid w:val="00CF7CDE"/>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084"/>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5EB9"/>
    <w:rsid w:val="00D161E1"/>
    <w:rsid w:val="00D16EED"/>
    <w:rsid w:val="00D1710E"/>
    <w:rsid w:val="00D176E9"/>
    <w:rsid w:val="00D17C07"/>
    <w:rsid w:val="00D17D81"/>
    <w:rsid w:val="00D17D95"/>
    <w:rsid w:val="00D2087D"/>
    <w:rsid w:val="00D2139A"/>
    <w:rsid w:val="00D21494"/>
    <w:rsid w:val="00D218A0"/>
    <w:rsid w:val="00D21E39"/>
    <w:rsid w:val="00D22ACF"/>
    <w:rsid w:val="00D231B8"/>
    <w:rsid w:val="00D231ED"/>
    <w:rsid w:val="00D23C52"/>
    <w:rsid w:val="00D25858"/>
    <w:rsid w:val="00D26A8F"/>
    <w:rsid w:val="00D26CA3"/>
    <w:rsid w:val="00D26E94"/>
    <w:rsid w:val="00D27340"/>
    <w:rsid w:val="00D302B5"/>
    <w:rsid w:val="00D3085D"/>
    <w:rsid w:val="00D30A68"/>
    <w:rsid w:val="00D3186E"/>
    <w:rsid w:val="00D31AEA"/>
    <w:rsid w:val="00D31AF0"/>
    <w:rsid w:val="00D32586"/>
    <w:rsid w:val="00D3266F"/>
    <w:rsid w:val="00D328AB"/>
    <w:rsid w:val="00D331A7"/>
    <w:rsid w:val="00D349AB"/>
    <w:rsid w:val="00D34AF5"/>
    <w:rsid w:val="00D35B4A"/>
    <w:rsid w:val="00D35EF1"/>
    <w:rsid w:val="00D36495"/>
    <w:rsid w:val="00D36587"/>
    <w:rsid w:val="00D36ABD"/>
    <w:rsid w:val="00D371AB"/>
    <w:rsid w:val="00D37CC5"/>
    <w:rsid w:val="00D37DF4"/>
    <w:rsid w:val="00D40642"/>
    <w:rsid w:val="00D406AD"/>
    <w:rsid w:val="00D40B89"/>
    <w:rsid w:val="00D41106"/>
    <w:rsid w:val="00D414D4"/>
    <w:rsid w:val="00D41A63"/>
    <w:rsid w:val="00D41FE7"/>
    <w:rsid w:val="00D423C6"/>
    <w:rsid w:val="00D43096"/>
    <w:rsid w:val="00D432F4"/>
    <w:rsid w:val="00D43336"/>
    <w:rsid w:val="00D43EE0"/>
    <w:rsid w:val="00D447D8"/>
    <w:rsid w:val="00D44CF0"/>
    <w:rsid w:val="00D44FEB"/>
    <w:rsid w:val="00D450BD"/>
    <w:rsid w:val="00D461CD"/>
    <w:rsid w:val="00D463C8"/>
    <w:rsid w:val="00D46F0A"/>
    <w:rsid w:val="00D472EA"/>
    <w:rsid w:val="00D472EB"/>
    <w:rsid w:val="00D5082A"/>
    <w:rsid w:val="00D50995"/>
    <w:rsid w:val="00D51743"/>
    <w:rsid w:val="00D51DBD"/>
    <w:rsid w:val="00D52300"/>
    <w:rsid w:val="00D5270A"/>
    <w:rsid w:val="00D53443"/>
    <w:rsid w:val="00D53DED"/>
    <w:rsid w:val="00D53F05"/>
    <w:rsid w:val="00D54453"/>
    <w:rsid w:val="00D546AE"/>
    <w:rsid w:val="00D548FF"/>
    <w:rsid w:val="00D551C4"/>
    <w:rsid w:val="00D5549A"/>
    <w:rsid w:val="00D5565B"/>
    <w:rsid w:val="00D55C6C"/>
    <w:rsid w:val="00D577C6"/>
    <w:rsid w:val="00D57D97"/>
    <w:rsid w:val="00D601E7"/>
    <w:rsid w:val="00D60390"/>
    <w:rsid w:val="00D61673"/>
    <w:rsid w:val="00D62221"/>
    <w:rsid w:val="00D62700"/>
    <w:rsid w:val="00D628A0"/>
    <w:rsid w:val="00D62E11"/>
    <w:rsid w:val="00D63556"/>
    <w:rsid w:val="00D6391D"/>
    <w:rsid w:val="00D63FD8"/>
    <w:rsid w:val="00D6487E"/>
    <w:rsid w:val="00D6498C"/>
    <w:rsid w:val="00D651E9"/>
    <w:rsid w:val="00D6539B"/>
    <w:rsid w:val="00D65443"/>
    <w:rsid w:val="00D65CA2"/>
    <w:rsid w:val="00D660DF"/>
    <w:rsid w:val="00D66380"/>
    <w:rsid w:val="00D664C1"/>
    <w:rsid w:val="00D665E5"/>
    <w:rsid w:val="00D666A6"/>
    <w:rsid w:val="00D6678F"/>
    <w:rsid w:val="00D6782A"/>
    <w:rsid w:val="00D6784F"/>
    <w:rsid w:val="00D67996"/>
    <w:rsid w:val="00D67A6B"/>
    <w:rsid w:val="00D70917"/>
    <w:rsid w:val="00D70FCB"/>
    <w:rsid w:val="00D713FF"/>
    <w:rsid w:val="00D716EE"/>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DA7"/>
    <w:rsid w:val="00D75FB2"/>
    <w:rsid w:val="00D7622D"/>
    <w:rsid w:val="00D76239"/>
    <w:rsid w:val="00D764A6"/>
    <w:rsid w:val="00D76AC9"/>
    <w:rsid w:val="00D770B9"/>
    <w:rsid w:val="00D776F3"/>
    <w:rsid w:val="00D77849"/>
    <w:rsid w:val="00D8001F"/>
    <w:rsid w:val="00D80463"/>
    <w:rsid w:val="00D8131C"/>
    <w:rsid w:val="00D816F8"/>
    <w:rsid w:val="00D819A9"/>
    <w:rsid w:val="00D81B57"/>
    <w:rsid w:val="00D81BD2"/>
    <w:rsid w:val="00D81C16"/>
    <w:rsid w:val="00D81D57"/>
    <w:rsid w:val="00D8213D"/>
    <w:rsid w:val="00D8230F"/>
    <w:rsid w:val="00D82E31"/>
    <w:rsid w:val="00D833A8"/>
    <w:rsid w:val="00D83D14"/>
    <w:rsid w:val="00D83FFC"/>
    <w:rsid w:val="00D8478C"/>
    <w:rsid w:val="00D84C8C"/>
    <w:rsid w:val="00D84F5D"/>
    <w:rsid w:val="00D85402"/>
    <w:rsid w:val="00D86AEC"/>
    <w:rsid w:val="00D86AF7"/>
    <w:rsid w:val="00D87756"/>
    <w:rsid w:val="00D919E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5CC"/>
    <w:rsid w:val="00DA4DDA"/>
    <w:rsid w:val="00DA4FD3"/>
    <w:rsid w:val="00DA5186"/>
    <w:rsid w:val="00DA5517"/>
    <w:rsid w:val="00DA56B6"/>
    <w:rsid w:val="00DA5A6D"/>
    <w:rsid w:val="00DA5C21"/>
    <w:rsid w:val="00DA5EA1"/>
    <w:rsid w:val="00DA6358"/>
    <w:rsid w:val="00DA67AD"/>
    <w:rsid w:val="00DA6A44"/>
    <w:rsid w:val="00DA714F"/>
    <w:rsid w:val="00DA759A"/>
    <w:rsid w:val="00DA79DA"/>
    <w:rsid w:val="00DA7BDA"/>
    <w:rsid w:val="00DA7E28"/>
    <w:rsid w:val="00DA7EFA"/>
    <w:rsid w:val="00DB03CE"/>
    <w:rsid w:val="00DB07B1"/>
    <w:rsid w:val="00DB1120"/>
    <w:rsid w:val="00DB1B22"/>
    <w:rsid w:val="00DB1F0C"/>
    <w:rsid w:val="00DB228B"/>
    <w:rsid w:val="00DB235B"/>
    <w:rsid w:val="00DB242E"/>
    <w:rsid w:val="00DB2684"/>
    <w:rsid w:val="00DB27BE"/>
    <w:rsid w:val="00DB288E"/>
    <w:rsid w:val="00DB2F33"/>
    <w:rsid w:val="00DB2FAB"/>
    <w:rsid w:val="00DB3073"/>
    <w:rsid w:val="00DB3906"/>
    <w:rsid w:val="00DB398D"/>
    <w:rsid w:val="00DB3A64"/>
    <w:rsid w:val="00DB3FC9"/>
    <w:rsid w:val="00DB4A0D"/>
    <w:rsid w:val="00DB524A"/>
    <w:rsid w:val="00DB5500"/>
    <w:rsid w:val="00DB580B"/>
    <w:rsid w:val="00DB5B58"/>
    <w:rsid w:val="00DB5FEC"/>
    <w:rsid w:val="00DB6AFD"/>
    <w:rsid w:val="00DB6F9E"/>
    <w:rsid w:val="00DB7162"/>
    <w:rsid w:val="00DB7188"/>
    <w:rsid w:val="00DB7291"/>
    <w:rsid w:val="00DB7B00"/>
    <w:rsid w:val="00DB7E82"/>
    <w:rsid w:val="00DC0799"/>
    <w:rsid w:val="00DC08E1"/>
    <w:rsid w:val="00DC12A1"/>
    <w:rsid w:val="00DC24D9"/>
    <w:rsid w:val="00DC263A"/>
    <w:rsid w:val="00DC2762"/>
    <w:rsid w:val="00DC2CA4"/>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947"/>
    <w:rsid w:val="00DD1CD6"/>
    <w:rsid w:val="00DD1EAE"/>
    <w:rsid w:val="00DD2202"/>
    <w:rsid w:val="00DD258E"/>
    <w:rsid w:val="00DD25F3"/>
    <w:rsid w:val="00DD2684"/>
    <w:rsid w:val="00DD3097"/>
    <w:rsid w:val="00DD30AB"/>
    <w:rsid w:val="00DD3168"/>
    <w:rsid w:val="00DD3255"/>
    <w:rsid w:val="00DD32D4"/>
    <w:rsid w:val="00DD3B0B"/>
    <w:rsid w:val="00DD3B98"/>
    <w:rsid w:val="00DD41DB"/>
    <w:rsid w:val="00DD4788"/>
    <w:rsid w:val="00DD4D95"/>
    <w:rsid w:val="00DD4F6D"/>
    <w:rsid w:val="00DD50EC"/>
    <w:rsid w:val="00DD51DB"/>
    <w:rsid w:val="00DD5336"/>
    <w:rsid w:val="00DD5622"/>
    <w:rsid w:val="00DD58F8"/>
    <w:rsid w:val="00DD5AFE"/>
    <w:rsid w:val="00DD5B35"/>
    <w:rsid w:val="00DD5ECC"/>
    <w:rsid w:val="00DD63C7"/>
    <w:rsid w:val="00DD6A54"/>
    <w:rsid w:val="00DD6ADD"/>
    <w:rsid w:val="00DD6ECA"/>
    <w:rsid w:val="00DD7C2F"/>
    <w:rsid w:val="00DD7F6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5E8E"/>
    <w:rsid w:val="00DE6B6F"/>
    <w:rsid w:val="00DE6FAD"/>
    <w:rsid w:val="00DE72FF"/>
    <w:rsid w:val="00DE745F"/>
    <w:rsid w:val="00DE77BF"/>
    <w:rsid w:val="00DE79AB"/>
    <w:rsid w:val="00DE7CB3"/>
    <w:rsid w:val="00DF0772"/>
    <w:rsid w:val="00DF089D"/>
    <w:rsid w:val="00DF0C82"/>
    <w:rsid w:val="00DF1883"/>
    <w:rsid w:val="00DF1E0B"/>
    <w:rsid w:val="00DF1F61"/>
    <w:rsid w:val="00DF37BA"/>
    <w:rsid w:val="00DF4632"/>
    <w:rsid w:val="00DF4676"/>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2A4"/>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69AC"/>
    <w:rsid w:val="00E17008"/>
    <w:rsid w:val="00E17333"/>
    <w:rsid w:val="00E17399"/>
    <w:rsid w:val="00E17531"/>
    <w:rsid w:val="00E176A4"/>
    <w:rsid w:val="00E17A5D"/>
    <w:rsid w:val="00E17EAD"/>
    <w:rsid w:val="00E2024F"/>
    <w:rsid w:val="00E21485"/>
    <w:rsid w:val="00E2180B"/>
    <w:rsid w:val="00E218B7"/>
    <w:rsid w:val="00E225AC"/>
    <w:rsid w:val="00E228B9"/>
    <w:rsid w:val="00E22AC6"/>
    <w:rsid w:val="00E23032"/>
    <w:rsid w:val="00E2331E"/>
    <w:rsid w:val="00E23662"/>
    <w:rsid w:val="00E23C3E"/>
    <w:rsid w:val="00E23CC6"/>
    <w:rsid w:val="00E2415E"/>
    <w:rsid w:val="00E24916"/>
    <w:rsid w:val="00E25743"/>
    <w:rsid w:val="00E25781"/>
    <w:rsid w:val="00E25A5D"/>
    <w:rsid w:val="00E2620C"/>
    <w:rsid w:val="00E266E4"/>
    <w:rsid w:val="00E268B3"/>
    <w:rsid w:val="00E26960"/>
    <w:rsid w:val="00E2720B"/>
    <w:rsid w:val="00E2776B"/>
    <w:rsid w:val="00E27801"/>
    <w:rsid w:val="00E2780F"/>
    <w:rsid w:val="00E27F9B"/>
    <w:rsid w:val="00E30223"/>
    <w:rsid w:val="00E30600"/>
    <w:rsid w:val="00E308BD"/>
    <w:rsid w:val="00E31119"/>
    <w:rsid w:val="00E3158D"/>
    <w:rsid w:val="00E31AB9"/>
    <w:rsid w:val="00E31B7C"/>
    <w:rsid w:val="00E31F45"/>
    <w:rsid w:val="00E329B6"/>
    <w:rsid w:val="00E32B29"/>
    <w:rsid w:val="00E32C9E"/>
    <w:rsid w:val="00E32F01"/>
    <w:rsid w:val="00E33416"/>
    <w:rsid w:val="00E338E1"/>
    <w:rsid w:val="00E33ABD"/>
    <w:rsid w:val="00E3482C"/>
    <w:rsid w:val="00E34A05"/>
    <w:rsid w:val="00E35947"/>
    <w:rsid w:val="00E36478"/>
    <w:rsid w:val="00E3658C"/>
    <w:rsid w:val="00E369C7"/>
    <w:rsid w:val="00E36CA9"/>
    <w:rsid w:val="00E4021D"/>
    <w:rsid w:val="00E402A1"/>
    <w:rsid w:val="00E40AA3"/>
    <w:rsid w:val="00E423E0"/>
    <w:rsid w:val="00E429C7"/>
    <w:rsid w:val="00E42C21"/>
    <w:rsid w:val="00E42C53"/>
    <w:rsid w:val="00E43057"/>
    <w:rsid w:val="00E437D2"/>
    <w:rsid w:val="00E43CCD"/>
    <w:rsid w:val="00E44258"/>
    <w:rsid w:val="00E443A8"/>
    <w:rsid w:val="00E44402"/>
    <w:rsid w:val="00E44536"/>
    <w:rsid w:val="00E44BCB"/>
    <w:rsid w:val="00E45AD8"/>
    <w:rsid w:val="00E45E4E"/>
    <w:rsid w:val="00E46633"/>
    <w:rsid w:val="00E46999"/>
    <w:rsid w:val="00E469A2"/>
    <w:rsid w:val="00E46CD2"/>
    <w:rsid w:val="00E46D16"/>
    <w:rsid w:val="00E47D53"/>
    <w:rsid w:val="00E513DE"/>
    <w:rsid w:val="00E51C02"/>
    <w:rsid w:val="00E51C99"/>
    <w:rsid w:val="00E5200D"/>
    <w:rsid w:val="00E527AA"/>
    <w:rsid w:val="00E52BF9"/>
    <w:rsid w:val="00E532A6"/>
    <w:rsid w:val="00E532D3"/>
    <w:rsid w:val="00E53FE4"/>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81F"/>
    <w:rsid w:val="00E62CF8"/>
    <w:rsid w:val="00E62DA6"/>
    <w:rsid w:val="00E62EFD"/>
    <w:rsid w:val="00E63065"/>
    <w:rsid w:val="00E63B3F"/>
    <w:rsid w:val="00E63E94"/>
    <w:rsid w:val="00E64095"/>
    <w:rsid w:val="00E6455D"/>
    <w:rsid w:val="00E64F5A"/>
    <w:rsid w:val="00E65931"/>
    <w:rsid w:val="00E663DA"/>
    <w:rsid w:val="00E66DB7"/>
    <w:rsid w:val="00E674B6"/>
    <w:rsid w:val="00E67AAF"/>
    <w:rsid w:val="00E67C87"/>
    <w:rsid w:val="00E67EDB"/>
    <w:rsid w:val="00E709C3"/>
    <w:rsid w:val="00E70B91"/>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B90"/>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815"/>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96817"/>
    <w:rsid w:val="00EA1063"/>
    <w:rsid w:val="00EA2270"/>
    <w:rsid w:val="00EA2520"/>
    <w:rsid w:val="00EA286D"/>
    <w:rsid w:val="00EA2E2C"/>
    <w:rsid w:val="00EA318B"/>
    <w:rsid w:val="00EA31C2"/>
    <w:rsid w:val="00EA36F6"/>
    <w:rsid w:val="00EA38D3"/>
    <w:rsid w:val="00EA3DD1"/>
    <w:rsid w:val="00EA3F91"/>
    <w:rsid w:val="00EA4125"/>
    <w:rsid w:val="00EA43C7"/>
    <w:rsid w:val="00EA43E8"/>
    <w:rsid w:val="00EA440E"/>
    <w:rsid w:val="00EA5768"/>
    <w:rsid w:val="00EA5CF6"/>
    <w:rsid w:val="00EA7CCB"/>
    <w:rsid w:val="00EB0093"/>
    <w:rsid w:val="00EB0422"/>
    <w:rsid w:val="00EB074F"/>
    <w:rsid w:val="00EB0AFF"/>
    <w:rsid w:val="00EB0CD9"/>
    <w:rsid w:val="00EB0DB8"/>
    <w:rsid w:val="00EB0F30"/>
    <w:rsid w:val="00EB0FB4"/>
    <w:rsid w:val="00EB1B4A"/>
    <w:rsid w:val="00EB1B84"/>
    <w:rsid w:val="00EB1BDB"/>
    <w:rsid w:val="00EB209A"/>
    <w:rsid w:val="00EB2706"/>
    <w:rsid w:val="00EB3663"/>
    <w:rsid w:val="00EB382C"/>
    <w:rsid w:val="00EB4467"/>
    <w:rsid w:val="00EB5365"/>
    <w:rsid w:val="00EB5875"/>
    <w:rsid w:val="00EB58C7"/>
    <w:rsid w:val="00EB621B"/>
    <w:rsid w:val="00EB643B"/>
    <w:rsid w:val="00EB6DE6"/>
    <w:rsid w:val="00EB73DA"/>
    <w:rsid w:val="00EB75F5"/>
    <w:rsid w:val="00EB7D19"/>
    <w:rsid w:val="00EB7DEA"/>
    <w:rsid w:val="00EC0254"/>
    <w:rsid w:val="00EC07E1"/>
    <w:rsid w:val="00EC0C22"/>
    <w:rsid w:val="00EC0DA7"/>
    <w:rsid w:val="00EC1362"/>
    <w:rsid w:val="00EC1601"/>
    <w:rsid w:val="00EC1823"/>
    <w:rsid w:val="00EC1A56"/>
    <w:rsid w:val="00EC21BB"/>
    <w:rsid w:val="00EC26CF"/>
    <w:rsid w:val="00EC28D1"/>
    <w:rsid w:val="00EC363B"/>
    <w:rsid w:val="00EC3EB3"/>
    <w:rsid w:val="00EC3F40"/>
    <w:rsid w:val="00EC3FEB"/>
    <w:rsid w:val="00EC444E"/>
    <w:rsid w:val="00EC5C49"/>
    <w:rsid w:val="00EC5D24"/>
    <w:rsid w:val="00EC6355"/>
    <w:rsid w:val="00EC63A2"/>
    <w:rsid w:val="00EC6FE4"/>
    <w:rsid w:val="00EC7EC1"/>
    <w:rsid w:val="00EC7ECC"/>
    <w:rsid w:val="00ED026A"/>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328"/>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3BA0"/>
    <w:rsid w:val="00EE40F7"/>
    <w:rsid w:val="00EE4364"/>
    <w:rsid w:val="00EE49F2"/>
    <w:rsid w:val="00EE52F8"/>
    <w:rsid w:val="00EE53AA"/>
    <w:rsid w:val="00EE561E"/>
    <w:rsid w:val="00EE57BF"/>
    <w:rsid w:val="00EE5D2E"/>
    <w:rsid w:val="00EE6635"/>
    <w:rsid w:val="00EE716D"/>
    <w:rsid w:val="00EE7666"/>
    <w:rsid w:val="00EE7873"/>
    <w:rsid w:val="00EF0454"/>
    <w:rsid w:val="00EF1031"/>
    <w:rsid w:val="00EF1566"/>
    <w:rsid w:val="00EF1CBA"/>
    <w:rsid w:val="00EF1E7E"/>
    <w:rsid w:val="00EF200A"/>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5A1B"/>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4B71"/>
    <w:rsid w:val="00F05069"/>
    <w:rsid w:val="00F05732"/>
    <w:rsid w:val="00F05F67"/>
    <w:rsid w:val="00F062B5"/>
    <w:rsid w:val="00F06846"/>
    <w:rsid w:val="00F07553"/>
    <w:rsid w:val="00F1008B"/>
    <w:rsid w:val="00F10850"/>
    <w:rsid w:val="00F10E1B"/>
    <w:rsid w:val="00F10F64"/>
    <w:rsid w:val="00F114B6"/>
    <w:rsid w:val="00F11742"/>
    <w:rsid w:val="00F1178D"/>
    <w:rsid w:val="00F11B22"/>
    <w:rsid w:val="00F11BBB"/>
    <w:rsid w:val="00F11F99"/>
    <w:rsid w:val="00F1200C"/>
    <w:rsid w:val="00F1227B"/>
    <w:rsid w:val="00F12521"/>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9A"/>
    <w:rsid w:val="00F16EA6"/>
    <w:rsid w:val="00F17A4D"/>
    <w:rsid w:val="00F205AB"/>
    <w:rsid w:val="00F205BD"/>
    <w:rsid w:val="00F206B6"/>
    <w:rsid w:val="00F20933"/>
    <w:rsid w:val="00F20949"/>
    <w:rsid w:val="00F20BDA"/>
    <w:rsid w:val="00F2184C"/>
    <w:rsid w:val="00F21A4C"/>
    <w:rsid w:val="00F21D51"/>
    <w:rsid w:val="00F21E53"/>
    <w:rsid w:val="00F22246"/>
    <w:rsid w:val="00F22628"/>
    <w:rsid w:val="00F22923"/>
    <w:rsid w:val="00F22C1E"/>
    <w:rsid w:val="00F23144"/>
    <w:rsid w:val="00F234E9"/>
    <w:rsid w:val="00F23729"/>
    <w:rsid w:val="00F23861"/>
    <w:rsid w:val="00F23C2E"/>
    <w:rsid w:val="00F23E7F"/>
    <w:rsid w:val="00F23FC0"/>
    <w:rsid w:val="00F246A7"/>
    <w:rsid w:val="00F26B4E"/>
    <w:rsid w:val="00F273C0"/>
    <w:rsid w:val="00F3100B"/>
    <w:rsid w:val="00F314AF"/>
    <w:rsid w:val="00F31D3C"/>
    <w:rsid w:val="00F32D9E"/>
    <w:rsid w:val="00F33320"/>
    <w:rsid w:val="00F34156"/>
    <w:rsid w:val="00F34B44"/>
    <w:rsid w:val="00F355A4"/>
    <w:rsid w:val="00F363F3"/>
    <w:rsid w:val="00F36769"/>
    <w:rsid w:val="00F36CB5"/>
    <w:rsid w:val="00F36D89"/>
    <w:rsid w:val="00F36EA7"/>
    <w:rsid w:val="00F371C9"/>
    <w:rsid w:val="00F37F3C"/>
    <w:rsid w:val="00F40357"/>
    <w:rsid w:val="00F40F33"/>
    <w:rsid w:val="00F41213"/>
    <w:rsid w:val="00F42528"/>
    <w:rsid w:val="00F426EA"/>
    <w:rsid w:val="00F43229"/>
    <w:rsid w:val="00F4325A"/>
    <w:rsid w:val="00F432EC"/>
    <w:rsid w:val="00F43AB3"/>
    <w:rsid w:val="00F43CCB"/>
    <w:rsid w:val="00F44881"/>
    <w:rsid w:val="00F44D57"/>
    <w:rsid w:val="00F4573D"/>
    <w:rsid w:val="00F458F2"/>
    <w:rsid w:val="00F45F39"/>
    <w:rsid w:val="00F46A69"/>
    <w:rsid w:val="00F46DF4"/>
    <w:rsid w:val="00F46F17"/>
    <w:rsid w:val="00F474FC"/>
    <w:rsid w:val="00F477C8"/>
    <w:rsid w:val="00F47EA2"/>
    <w:rsid w:val="00F47F52"/>
    <w:rsid w:val="00F50476"/>
    <w:rsid w:val="00F50645"/>
    <w:rsid w:val="00F50AA0"/>
    <w:rsid w:val="00F51276"/>
    <w:rsid w:val="00F51CD4"/>
    <w:rsid w:val="00F51DD1"/>
    <w:rsid w:val="00F51F24"/>
    <w:rsid w:val="00F535A2"/>
    <w:rsid w:val="00F53926"/>
    <w:rsid w:val="00F53BC0"/>
    <w:rsid w:val="00F5477E"/>
    <w:rsid w:val="00F54820"/>
    <w:rsid w:val="00F55254"/>
    <w:rsid w:val="00F554A4"/>
    <w:rsid w:val="00F55D2E"/>
    <w:rsid w:val="00F5606F"/>
    <w:rsid w:val="00F56302"/>
    <w:rsid w:val="00F567EE"/>
    <w:rsid w:val="00F56A62"/>
    <w:rsid w:val="00F56E8B"/>
    <w:rsid w:val="00F57638"/>
    <w:rsid w:val="00F577E3"/>
    <w:rsid w:val="00F57B98"/>
    <w:rsid w:val="00F60802"/>
    <w:rsid w:val="00F60F0A"/>
    <w:rsid w:val="00F611F4"/>
    <w:rsid w:val="00F61CF8"/>
    <w:rsid w:val="00F61EC6"/>
    <w:rsid w:val="00F620B4"/>
    <w:rsid w:val="00F62579"/>
    <w:rsid w:val="00F63A20"/>
    <w:rsid w:val="00F640C6"/>
    <w:rsid w:val="00F6410A"/>
    <w:rsid w:val="00F6465C"/>
    <w:rsid w:val="00F64897"/>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34F3"/>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3FD9"/>
    <w:rsid w:val="00F84292"/>
    <w:rsid w:val="00F843A4"/>
    <w:rsid w:val="00F84995"/>
    <w:rsid w:val="00F84DFF"/>
    <w:rsid w:val="00F84E0B"/>
    <w:rsid w:val="00F850A0"/>
    <w:rsid w:val="00F85655"/>
    <w:rsid w:val="00F85B76"/>
    <w:rsid w:val="00F85E38"/>
    <w:rsid w:val="00F85F67"/>
    <w:rsid w:val="00F86516"/>
    <w:rsid w:val="00F87227"/>
    <w:rsid w:val="00F8742E"/>
    <w:rsid w:val="00F87671"/>
    <w:rsid w:val="00F87704"/>
    <w:rsid w:val="00F87874"/>
    <w:rsid w:val="00F9033D"/>
    <w:rsid w:val="00F90DFC"/>
    <w:rsid w:val="00F91BC1"/>
    <w:rsid w:val="00F91E13"/>
    <w:rsid w:val="00F92174"/>
    <w:rsid w:val="00F92857"/>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1EC"/>
    <w:rsid w:val="00FA632A"/>
    <w:rsid w:val="00FA6BBE"/>
    <w:rsid w:val="00FA70F6"/>
    <w:rsid w:val="00FA741B"/>
    <w:rsid w:val="00FA75D2"/>
    <w:rsid w:val="00FA75D8"/>
    <w:rsid w:val="00FA79F4"/>
    <w:rsid w:val="00FA7E4E"/>
    <w:rsid w:val="00FA7EF7"/>
    <w:rsid w:val="00FB05A4"/>
    <w:rsid w:val="00FB066E"/>
    <w:rsid w:val="00FB0E0B"/>
    <w:rsid w:val="00FB1E83"/>
    <w:rsid w:val="00FB1ED4"/>
    <w:rsid w:val="00FB2058"/>
    <w:rsid w:val="00FB2358"/>
    <w:rsid w:val="00FB2413"/>
    <w:rsid w:val="00FB24B8"/>
    <w:rsid w:val="00FB24FA"/>
    <w:rsid w:val="00FB2632"/>
    <w:rsid w:val="00FB3A2B"/>
    <w:rsid w:val="00FB3D86"/>
    <w:rsid w:val="00FB3DA2"/>
    <w:rsid w:val="00FB3F04"/>
    <w:rsid w:val="00FB4065"/>
    <w:rsid w:val="00FB4415"/>
    <w:rsid w:val="00FB44CB"/>
    <w:rsid w:val="00FB55E2"/>
    <w:rsid w:val="00FB59F1"/>
    <w:rsid w:val="00FB5B03"/>
    <w:rsid w:val="00FB5BD9"/>
    <w:rsid w:val="00FB6088"/>
    <w:rsid w:val="00FB60CA"/>
    <w:rsid w:val="00FB6185"/>
    <w:rsid w:val="00FB6A47"/>
    <w:rsid w:val="00FB6A7D"/>
    <w:rsid w:val="00FB7C28"/>
    <w:rsid w:val="00FB7F95"/>
    <w:rsid w:val="00FC0076"/>
    <w:rsid w:val="00FC03C8"/>
    <w:rsid w:val="00FC0633"/>
    <w:rsid w:val="00FC0BF9"/>
    <w:rsid w:val="00FC100A"/>
    <w:rsid w:val="00FC174F"/>
    <w:rsid w:val="00FC2093"/>
    <w:rsid w:val="00FC298C"/>
    <w:rsid w:val="00FC36E4"/>
    <w:rsid w:val="00FC3787"/>
    <w:rsid w:val="00FC3C34"/>
    <w:rsid w:val="00FC43B3"/>
    <w:rsid w:val="00FC4786"/>
    <w:rsid w:val="00FC4A63"/>
    <w:rsid w:val="00FC4C60"/>
    <w:rsid w:val="00FC5304"/>
    <w:rsid w:val="00FC53A5"/>
    <w:rsid w:val="00FC5431"/>
    <w:rsid w:val="00FC5F8C"/>
    <w:rsid w:val="00FC6068"/>
    <w:rsid w:val="00FC7009"/>
    <w:rsid w:val="00FC731C"/>
    <w:rsid w:val="00FC7650"/>
    <w:rsid w:val="00FC7B87"/>
    <w:rsid w:val="00FC7F86"/>
    <w:rsid w:val="00FD0706"/>
    <w:rsid w:val="00FD08A5"/>
    <w:rsid w:val="00FD08BA"/>
    <w:rsid w:val="00FD0918"/>
    <w:rsid w:val="00FD1828"/>
    <w:rsid w:val="00FD1D5A"/>
    <w:rsid w:val="00FD1DFC"/>
    <w:rsid w:val="00FD2727"/>
    <w:rsid w:val="00FD32F8"/>
    <w:rsid w:val="00FD418C"/>
    <w:rsid w:val="00FD41E0"/>
    <w:rsid w:val="00FD4A0F"/>
    <w:rsid w:val="00FD5731"/>
    <w:rsid w:val="00FD63F9"/>
    <w:rsid w:val="00FD65C6"/>
    <w:rsid w:val="00FD69E7"/>
    <w:rsid w:val="00FD6CC2"/>
    <w:rsid w:val="00FD6FEB"/>
    <w:rsid w:val="00FD72FA"/>
    <w:rsid w:val="00FD760B"/>
    <w:rsid w:val="00FD7FF7"/>
    <w:rsid w:val="00FE02E7"/>
    <w:rsid w:val="00FE07A3"/>
    <w:rsid w:val="00FE0AC8"/>
    <w:rsid w:val="00FE163B"/>
    <w:rsid w:val="00FE1889"/>
    <w:rsid w:val="00FE22EE"/>
    <w:rsid w:val="00FE25A2"/>
    <w:rsid w:val="00FE2F00"/>
    <w:rsid w:val="00FE3198"/>
    <w:rsid w:val="00FE3899"/>
    <w:rsid w:val="00FE3D1B"/>
    <w:rsid w:val="00FE3F11"/>
    <w:rsid w:val="00FE3F17"/>
    <w:rsid w:val="00FE4A80"/>
    <w:rsid w:val="00FE4E14"/>
    <w:rsid w:val="00FE4EA4"/>
    <w:rsid w:val="00FE6498"/>
    <w:rsid w:val="00FE6B2C"/>
    <w:rsid w:val="00FE6C70"/>
    <w:rsid w:val="00FE6F47"/>
    <w:rsid w:val="00FE720E"/>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3E53"/>
    <w:rsid w:val="00FF4873"/>
    <w:rsid w:val="00FF4ADB"/>
    <w:rsid w:val="00FF50DD"/>
    <w:rsid w:val="00FF54C5"/>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4416D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uiPriority w:val="99"/>
    <w:qFormat/>
    <w:rsid w:val="009B4262"/>
    <w:pPr>
      <w:outlineLvl w:val="6"/>
    </w:pPr>
  </w:style>
  <w:style w:type="paragraph" w:styleId="8">
    <w:name w:val="heading 8"/>
    <w:basedOn w:val="1"/>
    <w:next w:val="a4"/>
    <w:uiPriority w:val="99"/>
    <w:qFormat/>
    <w:rsid w:val="009B4262"/>
    <w:pPr>
      <w:ind w:left="0" w:firstLine="0"/>
      <w:outlineLvl w:val="7"/>
    </w:pPr>
  </w:style>
  <w:style w:type="paragraph" w:styleId="9">
    <w:name w:val="heading 9"/>
    <w:basedOn w:val="8"/>
    <w:next w:val="a4"/>
    <w:uiPriority w:val="99"/>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uiPriority w:val="99"/>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ac">
    <w:name w:val="页脚 字符"/>
    <w:basedOn w:val="a6"/>
    <w:link w:val="ab"/>
    <w:uiPriority w:val="99"/>
    <w:rsid w:val="00E86815"/>
    <w:rPr>
      <w:rFonts w:ascii="Arial" w:eastAsia="Times New Roman" w:hAnsi="Arial"/>
      <w:b/>
      <w:i/>
      <w:noProof/>
      <w:sz w:val="18"/>
      <w:lang w:val="en-GB" w:eastAsia="en-US"/>
    </w:rPr>
  </w:style>
  <w:style w:type="table" w:customStyle="1" w:styleId="13">
    <w:name w:val="网格型1"/>
    <w:basedOn w:val="a7"/>
    <w:qFormat/>
    <w:rsid w:val="00C25E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1864A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1864A5"/>
    <w:pPr>
      <w:widowControl w:val="0"/>
      <w:overflowPunct/>
      <w:autoSpaceDE/>
      <w:autoSpaceDN/>
      <w:adjustRightInd/>
      <w:spacing w:after="0"/>
      <w:jc w:val="both"/>
      <w:textAlignment w:val="auto"/>
    </w:pPr>
    <w:rPr>
      <w:kern w:val="2"/>
      <w:sz w:val="16"/>
      <w:szCs w:val="24"/>
      <w:lang w:val="en-US"/>
    </w:rPr>
  </w:style>
  <w:style w:type="character" w:styleId="afff3">
    <w:name w:val="Unresolved Mention"/>
    <w:basedOn w:val="a6"/>
    <w:uiPriority w:val="99"/>
    <w:semiHidden/>
    <w:unhideWhenUsed/>
    <w:rsid w:val="00A87DB1"/>
    <w:rPr>
      <w:color w:val="605E5C"/>
      <w:shd w:val="clear" w:color="auto" w:fill="E1DFDD"/>
    </w:rPr>
  </w:style>
  <w:style w:type="paragraph" w:customStyle="1" w:styleId="Proposal">
    <w:name w:val="Proposal"/>
    <w:basedOn w:val="a4"/>
    <w:link w:val="ProposalChar"/>
    <w:qFormat/>
    <w:rsid w:val="006F5D35"/>
    <w:pPr>
      <w:overflowPunct/>
      <w:snapToGrid w:val="0"/>
      <w:spacing w:after="120"/>
      <w:jc w:val="both"/>
      <w:textAlignment w:val="auto"/>
    </w:pPr>
    <w:rPr>
      <w:rFonts w:eastAsia="宋体"/>
      <w:b/>
      <w:i/>
      <w:sz w:val="22"/>
      <w:szCs w:val="22"/>
      <w:lang w:val="en-US" w:eastAsia="zh-CN"/>
    </w:rPr>
  </w:style>
  <w:style w:type="character" w:customStyle="1" w:styleId="ProposalChar">
    <w:name w:val="Proposal Char"/>
    <w:basedOn w:val="a6"/>
    <w:link w:val="Proposal"/>
    <w:rsid w:val="006F5D35"/>
    <w:rPr>
      <w:rFonts w:eastAsia="宋体"/>
      <w:b/>
      <w:i/>
      <w:sz w:val="22"/>
      <w:szCs w:val="22"/>
    </w:rPr>
  </w:style>
  <w:style w:type="table" w:customStyle="1" w:styleId="26">
    <w:name w:val="网格型2"/>
    <w:basedOn w:val="a7"/>
    <w:next w:val="aff1"/>
    <w:qFormat/>
    <w:rsid w:val="004C0D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7"/>
    <w:next w:val="aff1"/>
    <w:qFormat/>
    <w:rsid w:val="004C0D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7"/>
    <w:next w:val="aff1"/>
    <w:qFormat/>
    <w:rsid w:val="00F608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7"/>
    <w:next w:val="aff1"/>
    <w:qFormat/>
    <w:rsid w:val="00F608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7"/>
    <w:next w:val="aff1"/>
    <w:qFormat/>
    <w:rsid w:val="002224B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6367331">
      <w:bodyDiv w:val="1"/>
      <w:marLeft w:val="0"/>
      <w:marRight w:val="0"/>
      <w:marTop w:val="0"/>
      <w:marBottom w:val="0"/>
      <w:divBdr>
        <w:top w:val="none" w:sz="0" w:space="0" w:color="auto"/>
        <w:left w:val="none" w:sz="0" w:space="0" w:color="auto"/>
        <w:bottom w:val="none" w:sz="0" w:space="0" w:color="auto"/>
        <w:right w:val="none" w:sz="0" w:space="0" w:color="auto"/>
      </w:divBdr>
      <w:divsChild>
        <w:div w:id="1071582876">
          <w:marLeft w:val="1166"/>
          <w:marRight w:val="0"/>
          <w:marTop w:val="0"/>
          <w:marBottom w:val="0"/>
          <w:divBdr>
            <w:top w:val="none" w:sz="0" w:space="0" w:color="auto"/>
            <w:left w:val="none" w:sz="0" w:space="0" w:color="auto"/>
            <w:bottom w:val="none" w:sz="0" w:space="0" w:color="auto"/>
            <w:right w:val="none" w:sz="0" w:space="0" w:color="auto"/>
          </w:divBdr>
        </w:div>
      </w:divsChild>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975588">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354886747">
      <w:bodyDiv w:val="1"/>
      <w:marLeft w:val="0"/>
      <w:marRight w:val="0"/>
      <w:marTop w:val="0"/>
      <w:marBottom w:val="0"/>
      <w:divBdr>
        <w:top w:val="none" w:sz="0" w:space="0" w:color="auto"/>
        <w:left w:val="none" w:sz="0" w:space="0" w:color="auto"/>
        <w:bottom w:val="none" w:sz="0" w:space="0" w:color="auto"/>
        <w:right w:val="none" w:sz="0" w:space="0" w:color="auto"/>
      </w:divBdr>
      <w:divsChild>
        <w:div w:id="1459646412">
          <w:marLeft w:val="562"/>
          <w:marRight w:val="0"/>
          <w:marTop w:val="120"/>
          <w:marBottom w:val="0"/>
          <w:divBdr>
            <w:top w:val="none" w:sz="0" w:space="0" w:color="auto"/>
            <w:left w:val="none" w:sz="0" w:space="0" w:color="auto"/>
            <w:bottom w:val="none" w:sz="0" w:space="0" w:color="auto"/>
            <w:right w:val="none" w:sz="0" w:space="0" w:color="auto"/>
          </w:divBdr>
        </w:div>
        <w:div w:id="1866627548">
          <w:marLeft w:val="562"/>
          <w:marRight w:val="0"/>
          <w:marTop w:val="12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817544">
      <w:bodyDiv w:val="1"/>
      <w:marLeft w:val="0"/>
      <w:marRight w:val="0"/>
      <w:marTop w:val="0"/>
      <w:marBottom w:val="0"/>
      <w:divBdr>
        <w:top w:val="none" w:sz="0" w:space="0" w:color="auto"/>
        <w:left w:val="none" w:sz="0" w:space="0" w:color="auto"/>
        <w:bottom w:val="none" w:sz="0" w:space="0" w:color="auto"/>
        <w:right w:val="none" w:sz="0" w:space="0" w:color="auto"/>
      </w:divBdr>
      <w:divsChild>
        <w:div w:id="522405023">
          <w:marLeft w:val="446"/>
          <w:marRight w:val="0"/>
          <w:marTop w:val="0"/>
          <w:marBottom w:val="0"/>
          <w:divBdr>
            <w:top w:val="none" w:sz="0" w:space="0" w:color="auto"/>
            <w:left w:val="none" w:sz="0" w:space="0" w:color="auto"/>
            <w:bottom w:val="none" w:sz="0" w:space="0" w:color="auto"/>
            <w:right w:val="none" w:sz="0" w:space="0" w:color="auto"/>
          </w:divBdr>
        </w:div>
      </w:divsChild>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8228949">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37426654">
      <w:bodyDiv w:val="1"/>
      <w:marLeft w:val="0"/>
      <w:marRight w:val="0"/>
      <w:marTop w:val="0"/>
      <w:marBottom w:val="0"/>
      <w:divBdr>
        <w:top w:val="none" w:sz="0" w:space="0" w:color="auto"/>
        <w:left w:val="none" w:sz="0" w:space="0" w:color="auto"/>
        <w:bottom w:val="none" w:sz="0" w:space="0" w:color="auto"/>
        <w:right w:val="none" w:sz="0" w:space="0" w:color="auto"/>
      </w:divBdr>
    </w:div>
    <w:div w:id="584848811">
      <w:bodyDiv w:val="1"/>
      <w:marLeft w:val="0"/>
      <w:marRight w:val="0"/>
      <w:marTop w:val="0"/>
      <w:marBottom w:val="0"/>
      <w:divBdr>
        <w:top w:val="none" w:sz="0" w:space="0" w:color="auto"/>
        <w:left w:val="none" w:sz="0" w:space="0" w:color="auto"/>
        <w:bottom w:val="none" w:sz="0" w:space="0" w:color="auto"/>
        <w:right w:val="none" w:sz="0" w:space="0" w:color="auto"/>
      </w:divBdr>
      <w:divsChild>
        <w:div w:id="741410387">
          <w:marLeft w:val="446"/>
          <w:marRight w:val="0"/>
          <w:marTop w:val="0"/>
          <w:marBottom w:val="0"/>
          <w:divBdr>
            <w:top w:val="none" w:sz="0" w:space="0" w:color="auto"/>
            <w:left w:val="none" w:sz="0" w:space="0" w:color="auto"/>
            <w:bottom w:val="none" w:sz="0" w:space="0" w:color="auto"/>
            <w:right w:val="none" w:sz="0" w:space="0" w:color="auto"/>
          </w:divBdr>
        </w:div>
        <w:div w:id="955525990">
          <w:marLeft w:val="446"/>
          <w:marRight w:val="0"/>
          <w:marTop w:val="0"/>
          <w:marBottom w:val="0"/>
          <w:divBdr>
            <w:top w:val="none" w:sz="0" w:space="0" w:color="auto"/>
            <w:left w:val="none" w:sz="0" w:space="0" w:color="auto"/>
            <w:bottom w:val="none" w:sz="0" w:space="0" w:color="auto"/>
            <w:right w:val="none" w:sz="0" w:space="0" w:color="auto"/>
          </w:divBdr>
        </w:div>
        <w:div w:id="1311252062">
          <w:marLeft w:val="1166"/>
          <w:marRight w:val="0"/>
          <w:marTop w:val="0"/>
          <w:marBottom w:val="0"/>
          <w:divBdr>
            <w:top w:val="none" w:sz="0" w:space="0" w:color="auto"/>
            <w:left w:val="none" w:sz="0" w:space="0" w:color="auto"/>
            <w:bottom w:val="none" w:sz="0" w:space="0" w:color="auto"/>
            <w:right w:val="none" w:sz="0" w:space="0" w:color="auto"/>
          </w:divBdr>
        </w:div>
        <w:div w:id="618924334">
          <w:marLeft w:val="1166"/>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7789409">
      <w:bodyDiv w:val="1"/>
      <w:marLeft w:val="0"/>
      <w:marRight w:val="0"/>
      <w:marTop w:val="0"/>
      <w:marBottom w:val="0"/>
      <w:divBdr>
        <w:top w:val="none" w:sz="0" w:space="0" w:color="auto"/>
        <w:left w:val="none" w:sz="0" w:space="0" w:color="auto"/>
        <w:bottom w:val="none" w:sz="0" w:space="0" w:color="auto"/>
        <w:right w:val="none" w:sz="0" w:space="0" w:color="auto"/>
      </w:divBdr>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13917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102">
          <w:marLeft w:val="562"/>
          <w:marRight w:val="0"/>
          <w:marTop w:val="120"/>
          <w:marBottom w:val="0"/>
          <w:divBdr>
            <w:top w:val="none" w:sz="0" w:space="0" w:color="auto"/>
            <w:left w:val="none" w:sz="0" w:space="0" w:color="auto"/>
            <w:bottom w:val="none" w:sz="0" w:space="0" w:color="auto"/>
            <w:right w:val="none" w:sz="0" w:space="0" w:color="auto"/>
          </w:divBdr>
        </w:div>
        <w:div w:id="1613245249">
          <w:marLeft w:val="1123"/>
          <w:marRight w:val="0"/>
          <w:marTop w:val="120"/>
          <w:marBottom w:val="0"/>
          <w:divBdr>
            <w:top w:val="none" w:sz="0" w:space="0" w:color="auto"/>
            <w:left w:val="none" w:sz="0" w:space="0" w:color="auto"/>
            <w:bottom w:val="none" w:sz="0" w:space="0" w:color="auto"/>
            <w:right w:val="none" w:sz="0" w:space="0" w:color="auto"/>
          </w:divBdr>
        </w:div>
        <w:div w:id="1592465477">
          <w:marLeft w:val="1685"/>
          <w:marRight w:val="0"/>
          <w:marTop w:val="120"/>
          <w:marBottom w:val="0"/>
          <w:divBdr>
            <w:top w:val="none" w:sz="0" w:space="0" w:color="auto"/>
            <w:left w:val="none" w:sz="0" w:space="0" w:color="auto"/>
            <w:bottom w:val="none" w:sz="0" w:space="0" w:color="auto"/>
            <w:right w:val="none" w:sz="0" w:space="0" w:color="auto"/>
          </w:divBdr>
        </w:div>
        <w:div w:id="771440350">
          <w:marLeft w:val="1685"/>
          <w:marRight w:val="0"/>
          <w:marTop w:val="120"/>
          <w:marBottom w:val="0"/>
          <w:divBdr>
            <w:top w:val="none" w:sz="0" w:space="0" w:color="auto"/>
            <w:left w:val="none" w:sz="0" w:space="0" w:color="auto"/>
            <w:bottom w:val="none" w:sz="0" w:space="0" w:color="auto"/>
            <w:right w:val="none" w:sz="0" w:space="0" w:color="auto"/>
          </w:divBdr>
        </w:div>
        <w:div w:id="719867113">
          <w:marLeft w:val="1123"/>
          <w:marRight w:val="0"/>
          <w:marTop w:val="120"/>
          <w:marBottom w:val="0"/>
          <w:divBdr>
            <w:top w:val="none" w:sz="0" w:space="0" w:color="auto"/>
            <w:left w:val="none" w:sz="0" w:space="0" w:color="auto"/>
            <w:bottom w:val="none" w:sz="0" w:space="0" w:color="auto"/>
            <w:right w:val="none" w:sz="0" w:space="0" w:color="auto"/>
          </w:divBdr>
        </w:div>
      </w:divsChild>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1489355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96528859">
      <w:bodyDiv w:val="1"/>
      <w:marLeft w:val="0"/>
      <w:marRight w:val="0"/>
      <w:marTop w:val="0"/>
      <w:marBottom w:val="0"/>
      <w:divBdr>
        <w:top w:val="none" w:sz="0" w:space="0" w:color="auto"/>
        <w:left w:val="none" w:sz="0" w:space="0" w:color="auto"/>
        <w:bottom w:val="none" w:sz="0" w:space="0" w:color="auto"/>
        <w:right w:val="none" w:sz="0" w:space="0" w:color="auto"/>
      </w:divBdr>
    </w:div>
    <w:div w:id="796874299">
      <w:bodyDiv w:val="1"/>
      <w:marLeft w:val="0"/>
      <w:marRight w:val="0"/>
      <w:marTop w:val="0"/>
      <w:marBottom w:val="0"/>
      <w:divBdr>
        <w:top w:val="none" w:sz="0" w:space="0" w:color="auto"/>
        <w:left w:val="none" w:sz="0" w:space="0" w:color="auto"/>
        <w:bottom w:val="none" w:sz="0" w:space="0" w:color="auto"/>
        <w:right w:val="none" w:sz="0" w:space="0" w:color="auto"/>
      </w:divBdr>
      <w:divsChild>
        <w:div w:id="1176766143">
          <w:marLeft w:val="288"/>
          <w:marRight w:val="0"/>
          <w:marTop w:val="0"/>
          <w:marBottom w:val="120"/>
          <w:divBdr>
            <w:top w:val="none" w:sz="0" w:space="0" w:color="auto"/>
            <w:left w:val="none" w:sz="0" w:space="0" w:color="auto"/>
            <w:bottom w:val="none" w:sz="0" w:space="0" w:color="auto"/>
            <w:right w:val="none" w:sz="0" w:space="0" w:color="auto"/>
          </w:divBdr>
        </w:div>
        <w:div w:id="464474309">
          <w:marLeft w:val="288"/>
          <w:marRight w:val="0"/>
          <w:marTop w:val="0"/>
          <w:marBottom w:val="12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075972014">
      <w:bodyDiv w:val="1"/>
      <w:marLeft w:val="0"/>
      <w:marRight w:val="0"/>
      <w:marTop w:val="0"/>
      <w:marBottom w:val="0"/>
      <w:divBdr>
        <w:top w:val="none" w:sz="0" w:space="0" w:color="auto"/>
        <w:left w:val="none" w:sz="0" w:space="0" w:color="auto"/>
        <w:bottom w:val="none" w:sz="0" w:space="0" w:color="auto"/>
        <w:right w:val="none" w:sz="0" w:space="0" w:color="auto"/>
      </w:divBdr>
    </w:div>
    <w:div w:id="1115713573">
      <w:bodyDiv w:val="1"/>
      <w:marLeft w:val="0"/>
      <w:marRight w:val="0"/>
      <w:marTop w:val="0"/>
      <w:marBottom w:val="0"/>
      <w:divBdr>
        <w:top w:val="none" w:sz="0" w:space="0" w:color="auto"/>
        <w:left w:val="none" w:sz="0" w:space="0" w:color="auto"/>
        <w:bottom w:val="none" w:sz="0" w:space="0" w:color="auto"/>
        <w:right w:val="none" w:sz="0" w:space="0" w:color="auto"/>
      </w:divBdr>
    </w:div>
    <w:div w:id="1135558713">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5102292">
      <w:bodyDiv w:val="1"/>
      <w:marLeft w:val="0"/>
      <w:marRight w:val="0"/>
      <w:marTop w:val="0"/>
      <w:marBottom w:val="0"/>
      <w:divBdr>
        <w:top w:val="none" w:sz="0" w:space="0" w:color="auto"/>
        <w:left w:val="none" w:sz="0" w:space="0" w:color="auto"/>
        <w:bottom w:val="none" w:sz="0" w:space="0" w:color="auto"/>
        <w:right w:val="none" w:sz="0" w:space="0" w:color="auto"/>
      </w:divBdr>
      <w:divsChild>
        <w:div w:id="2013337820">
          <w:marLeft w:val="1166"/>
          <w:marRight w:val="0"/>
          <w:marTop w:val="0"/>
          <w:marBottom w:val="0"/>
          <w:divBdr>
            <w:top w:val="none" w:sz="0" w:space="0" w:color="auto"/>
            <w:left w:val="none" w:sz="0" w:space="0" w:color="auto"/>
            <w:bottom w:val="none" w:sz="0" w:space="0" w:color="auto"/>
            <w:right w:val="none" w:sz="0" w:space="0" w:color="auto"/>
          </w:divBdr>
        </w:div>
      </w:divsChild>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79387587">
      <w:bodyDiv w:val="1"/>
      <w:marLeft w:val="0"/>
      <w:marRight w:val="0"/>
      <w:marTop w:val="0"/>
      <w:marBottom w:val="0"/>
      <w:divBdr>
        <w:top w:val="none" w:sz="0" w:space="0" w:color="auto"/>
        <w:left w:val="none" w:sz="0" w:space="0" w:color="auto"/>
        <w:bottom w:val="none" w:sz="0" w:space="0" w:color="auto"/>
        <w:right w:val="none" w:sz="0" w:space="0" w:color="auto"/>
      </w:divBdr>
    </w:div>
    <w:div w:id="1184590641">
      <w:bodyDiv w:val="1"/>
      <w:marLeft w:val="0"/>
      <w:marRight w:val="0"/>
      <w:marTop w:val="0"/>
      <w:marBottom w:val="0"/>
      <w:divBdr>
        <w:top w:val="none" w:sz="0" w:space="0" w:color="auto"/>
        <w:left w:val="none" w:sz="0" w:space="0" w:color="auto"/>
        <w:bottom w:val="none" w:sz="0" w:space="0" w:color="auto"/>
        <w:right w:val="none" w:sz="0" w:space="0" w:color="auto"/>
      </w:divBdr>
      <w:divsChild>
        <w:div w:id="895122356">
          <w:marLeft w:val="1166"/>
          <w:marRight w:val="0"/>
          <w:marTop w:val="0"/>
          <w:marBottom w:val="0"/>
          <w:divBdr>
            <w:top w:val="none" w:sz="0" w:space="0" w:color="auto"/>
            <w:left w:val="none" w:sz="0" w:space="0" w:color="auto"/>
            <w:bottom w:val="none" w:sz="0" w:space="0" w:color="auto"/>
            <w:right w:val="none" w:sz="0" w:space="0" w:color="auto"/>
          </w:divBdr>
        </w:div>
      </w:divsChild>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63294488">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986919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26086982">
      <w:bodyDiv w:val="1"/>
      <w:marLeft w:val="0"/>
      <w:marRight w:val="0"/>
      <w:marTop w:val="0"/>
      <w:marBottom w:val="0"/>
      <w:divBdr>
        <w:top w:val="none" w:sz="0" w:space="0" w:color="auto"/>
        <w:left w:val="none" w:sz="0" w:space="0" w:color="auto"/>
        <w:bottom w:val="none" w:sz="0" w:space="0" w:color="auto"/>
        <w:right w:val="none" w:sz="0" w:space="0" w:color="auto"/>
      </w:divBdr>
      <w:divsChild>
        <w:div w:id="26175658">
          <w:marLeft w:val="1123"/>
          <w:marRight w:val="0"/>
          <w:marTop w:val="120"/>
          <w:marBottom w:val="0"/>
          <w:divBdr>
            <w:top w:val="none" w:sz="0" w:space="0" w:color="auto"/>
            <w:left w:val="none" w:sz="0" w:space="0" w:color="auto"/>
            <w:bottom w:val="none" w:sz="0" w:space="0" w:color="auto"/>
            <w:right w:val="none" w:sz="0" w:space="0" w:color="auto"/>
          </w:divBdr>
        </w:div>
        <w:div w:id="1835877714">
          <w:marLeft w:val="1685"/>
          <w:marRight w:val="0"/>
          <w:marTop w:val="120"/>
          <w:marBottom w:val="0"/>
          <w:divBdr>
            <w:top w:val="none" w:sz="0" w:space="0" w:color="auto"/>
            <w:left w:val="none" w:sz="0" w:space="0" w:color="auto"/>
            <w:bottom w:val="none" w:sz="0" w:space="0" w:color="auto"/>
            <w:right w:val="none" w:sz="0" w:space="0" w:color="auto"/>
          </w:divBdr>
        </w:div>
        <w:div w:id="1261790173">
          <w:marLeft w:val="1685"/>
          <w:marRight w:val="0"/>
          <w:marTop w:val="120"/>
          <w:marBottom w:val="0"/>
          <w:divBdr>
            <w:top w:val="none" w:sz="0" w:space="0" w:color="auto"/>
            <w:left w:val="none" w:sz="0" w:space="0" w:color="auto"/>
            <w:bottom w:val="none" w:sz="0" w:space="0" w:color="auto"/>
            <w:right w:val="none" w:sz="0" w:space="0" w:color="auto"/>
          </w:divBdr>
        </w:div>
        <w:div w:id="1686318992">
          <w:marLeft w:val="1685"/>
          <w:marRight w:val="0"/>
          <w:marTop w:val="120"/>
          <w:marBottom w:val="0"/>
          <w:divBdr>
            <w:top w:val="none" w:sz="0" w:space="0" w:color="auto"/>
            <w:left w:val="none" w:sz="0" w:space="0" w:color="auto"/>
            <w:bottom w:val="none" w:sz="0" w:space="0" w:color="auto"/>
            <w:right w:val="none" w:sz="0" w:space="0" w:color="auto"/>
          </w:divBdr>
        </w:div>
      </w:divsChild>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6565282">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0858378">
      <w:bodyDiv w:val="1"/>
      <w:marLeft w:val="0"/>
      <w:marRight w:val="0"/>
      <w:marTop w:val="0"/>
      <w:marBottom w:val="0"/>
      <w:divBdr>
        <w:top w:val="none" w:sz="0" w:space="0" w:color="auto"/>
        <w:left w:val="none" w:sz="0" w:space="0" w:color="auto"/>
        <w:bottom w:val="none" w:sz="0" w:space="0" w:color="auto"/>
        <w:right w:val="none" w:sz="0" w:space="0" w:color="auto"/>
      </w:divBdr>
      <w:divsChild>
        <w:div w:id="548802253">
          <w:marLeft w:val="446"/>
          <w:marRight w:val="0"/>
          <w:marTop w:val="0"/>
          <w:marBottom w:val="0"/>
          <w:divBdr>
            <w:top w:val="none" w:sz="0" w:space="0" w:color="auto"/>
            <w:left w:val="none" w:sz="0" w:space="0" w:color="auto"/>
            <w:bottom w:val="none" w:sz="0" w:space="0" w:color="auto"/>
            <w:right w:val="none" w:sz="0" w:space="0" w:color="auto"/>
          </w:divBdr>
        </w:div>
      </w:divsChild>
    </w:div>
    <w:div w:id="1762484300">
      <w:bodyDiv w:val="1"/>
      <w:marLeft w:val="0"/>
      <w:marRight w:val="0"/>
      <w:marTop w:val="0"/>
      <w:marBottom w:val="0"/>
      <w:divBdr>
        <w:top w:val="none" w:sz="0" w:space="0" w:color="auto"/>
        <w:left w:val="none" w:sz="0" w:space="0" w:color="auto"/>
        <w:bottom w:val="none" w:sz="0" w:space="0" w:color="auto"/>
        <w:right w:val="none" w:sz="0" w:space="0" w:color="auto"/>
      </w:divBdr>
    </w:div>
    <w:div w:id="1771854801">
      <w:bodyDiv w:val="1"/>
      <w:marLeft w:val="0"/>
      <w:marRight w:val="0"/>
      <w:marTop w:val="0"/>
      <w:marBottom w:val="0"/>
      <w:divBdr>
        <w:top w:val="none" w:sz="0" w:space="0" w:color="auto"/>
        <w:left w:val="none" w:sz="0" w:space="0" w:color="auto"/>
        <w:bottom w:val="none" w:sz="0" w:space="0" w:color="auto"/>
        <w:right w:val="none" w:sz="0" w:space="0" w:color="auto"/>
      </w:divBdr>
      <w:divsChild>
        <w:div w:id="415175197">
          <w:marLeft w:val="1886"/>
          <w:marRight w:val="0"/>
          <w:marTop w:val="0"/>
          <w:marBottom w:val="0"/>
          <w:divBdr>
            <w:top w:val="none" w:sz="0" w:space="0" w:color="auto"/>
            <w:left w:val="none" w:sz="0" w:space="0" w:color="auto"/>
            <w:bottom w:val="none" w:sz="0" w:space="0" w:color="auto"/>
            <w:right w:val="none" w:sz="0" w:space="0" w:color="auto"/>
          </w:divBdr>
        </w:div>
      </w:divsChild>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786464736">
      <w:bodyDiv w:val="1"/>
      <w:marLeft w:val="0"/>
      <w:marRight w:val="0"/>
      <w:marTop w:val="0"/>
      <w:marBottom w:val="0"/>
      <w:divBdr>
        <w:top w:val="none" w:sz="0" w:space="0" w:color="auto"/>
        <w:left w:val="none" w:sz="0" w:space="0" w:color="auto"/>
        <w:bottom w:val="none" w:sz="0" w:space="0" w:color="auto"/>
        <w:right w:val="none" w:sz="0" w:space="0" w:color="auto"/>
      </w:divBdr>
      <w:divsChild>
        <w:div w:id="307050606">
          <w:marLeft w:val="562"/>
          <w:marRight w:val="0"/>
          <w:marTop w:val="120"/>
          <w:marBottom w:val="0"/>
          <w:divBdr>
            <w:top w:val="none" w:sz="0" w:space="0" w:color="auto"/>
            <w:left w:val="none" w:sz="0" w:space="0" w:color="auto"/>
            <w:bottom w:val="none" w:sz="0" w:space="0" w:color="auto"/>
            <w:right w:val="none" w:sz="0" w:space="0" w:color="auto"/>
          </w:divBdr>
        </w:div>
      </w:divsChild>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0170963">
      <w:bodyDiv w:val="1"/>
      <w:marLeft w:val="0"/>
      <w:marRight w:val="0"/>
      <w:marTop w:val="0"/>
      <w:marBottom w:val="0"/>
      <w:divBdr>
        <w:top w:val="none" w:sz="0" w:space="0" w:color="auto"/>
        <w:left w:val="none" w:sz="0" w:space="0" w:color="auto"/>
        <w:bottom w:val="none" w:sz="0" w:space="0" w:color="auto"/>
        <w:right w:val="none" w:sz="0" w:space="0" w:color="auto"/>
      </w:divBdr>
      <w:divsChild>
        <w:div w:id="464323434">
          <w:marLeft w:val="1886"/>
          <w:marRight w:val="0"/>
          <w:marTop w:val="0"/>
          <w:marBottom w:val="0"/>
          <w:divBdr>
            <w:top w:val="none" w:sz="0" w:space="0" w:color="auto"/>
            <w:left w:val="none" w:sz="0" w:space="0" w:color="auto"/>
            <w:bottom w:val="none" w:sz="0" w:space="0" w:color="auto"/>
            <w:right w:val="none" w:sz="0" w:space="0" w:color="auto"/>
          </w:divBdr>
        </w:div>
        <w:div w:id="71975593">
          <w:marLeft w:val="1886"/>
          <w:marRight w:val="0"/>
          <w:marTop w:val="0"/>
          <w:marBottom w:val="0"/>
          <w:divBdr>
            <w:top w:val="none" w:sz="0" w:space="0" w:color="auto"/>
            <w:left w:val="none" w:sz="0" w:space="0" w:color="auto"/>
            <w:bottom w:val="none" w:sz="0" w:space="0" w:color="auto"/>
            <w:right w:val="none" w:sz="0" w:space="0" w:color="auto"/>
          </w:divBdr>
        </w:div>
      </w:divsChild>
    </w:div>
    <w:div w:id="1812092408">
      <w:bodyDiv w:val="1"/>
      <w:marLeft w:val="0"/>
      <w:marRight w:val="0"/>
      <w:marTop w:val="0"/>
      <w:marBottom w:val="0"/>
      <w:divBdr>
        <w:top w:val="none" w:sz="0" w:space="0" w:color="auto"/>
        <w:left w:val="none" w:sz="0" w:space="0" w:color="auto"/>
        <w:bottom w:val="none" w:sz="0" w:space="0" w:color="auto"/>
        <w:right w:val="none" w:sz="0" w:space="0" w:color="auto"/>
      </w:divBdr>
    </w:div>
    <w:div w:id="1847133528">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15315161">
      <w:bodyDiv w:val="1"/>
      <w:marLeft w:val="0"/>
      <w:marRight w:val="0"/>
      <w:marTop w:val="0"/>
      <w:marBottom w:val="0"/>
      <w:divBdr>
        <w:top w:val="none" w:sz="0" w:space="0" w:color="auto"/>
        <w:left w:val="none" w:sz="0" w:space="0" w:color="auto"/>
        <w:bottom w:val="none" w:sz="0" w:space="0" w:color="auto"/>
        <w:right w:val="none" w:sz="0" w:space="0" w:color="auto"/>
      </w:divBdr>
      <w:divsChild>
        <w:div w:id="468205479">
          <w:marLeft w:val="288"/>
          <w:marRight w:val="0"/>
          <w:marTop w:val="0"/>
          <w:marBottom w:val="120"/>
          <w:divBdr>
            <w:top w:val="none" w:sz="0" w:space="0" w:color="auto"/>
            <w:left w:val="none" w:sz="0" w:space="0" w:color="auto"/>
            <w:bottom w:val="none" w:sz="0" w:space="0" w:color="auto"/>
            <w:right w:val="none" w:sz="0" w:space="0" w:color="auto"/>
          </w:divBdr>
        </w:div>
      </w:divsChild>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5313156">
      <w:bodyDiv w:val="1"/>
      <w:marLeft w:val="0"/>
      <w:marRight w:val="0"/>
      <w:marTop w:val="0"/>
      <w:marBottom w:val="0"/>
      <w:divBdr>
        <w:top w:val="none" w:sz="0" w:space="0" w:color="auto"/>
        <w:left w:val="none" w:sz="0" w:space="0" w:color="auto"/>
        <w:bottom w:val="none" w:sz="0" w:space="0" w:color="auto"/>
        <w:right w:val="none" w:sz="0" w:space="0" w:color="auto"/>
      </w:divBdr>
      <w:divsChild>
        <w:div w:id="1346396470">
          <w:marLeft w:val="1166"/>
          <w:marRight w:val="0"/>
          <w:marTop w:val="0"/>
          <w:marBottom w:val="0"/>
          <w:divBdr>
            <w:top w:val="none" w:sz="0" w:space="0" w:color="auto"/>
            <w:left w:val="none" w:sz="0" w:space="0" w:color="auto"/>
            <w:bottom w:val="none" w:sz="0" w:space="0" w:color="auto"/>
            <w:right w:val="none" w:sz="0" w:space="0" w:color="auto"/>
          </w:divBdr>
        </w:div>
      </w:divsChild>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713823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43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0A488-499E-495C-8498-38672E71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11877</TotalTime>
  <Pages>1</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497</cp:revision>
  <cp:lastPrinted>2010-01-07T02:23:00Z</cp:lastPrinted>
  <dcterms:created xsi:type="dcterms:W3CDTF">2024-04-08T06:23:00Z</dcterms:created>
  <dcterms:modified xsi:type="dcterms:W3CDTF">2024-10-07T15:06:00Z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(3)VizqXYcVyPAPzz//+7hYVBiTcZLXmhqWxUSlRj/w38ppkCtbYaWr6AuotsCxs48P86hJVaSd
MHecp2jnVQzY2MBz2BsnJlT/Zo0phEGc5gbFfutenQpZ03TlofdtfADz1IzwcDlm/doUqi37
5MRcABM3qFz1z3AlgoddKZ5304plQXAfGwyf6SdY8iDDT8Ptj1FBdlnbLg6uZmsbA3pRnMwV
+FV0JG5sABKh8dy0ZA</vt:lpwstr>
  </property>
  <property fmtid="{D5CDD505-2E9C-101B-9397-08002B2CF9AE}" pid="3" name="_2015_ms_pID_725343_00">
    <vt:lpwstr>_2015_ms_pID_725343</vt:lpwstr>
  </property>
  <property fmtid="{D5CDD505-2E9C-101B-9397-08002B2CF9AE}" pid="4" name="_2015_ms_pID_7253431">
    <vt:lpwstr>mKu/x8nzu5mcU9uCcAlL9LWuMrQABHEAoSqWbRczSyRaj9GzZ/1sUc
WUXPs5sAzuc4H4FKm1q94dOdBJdx8FRXw86Kp1JPzMQhzPtK80tnlCUFnA1KVM/fnZELn2Zi
BZsn0TrTkAJXoQZnsSZVcoZWpEz+Iwg7lWbz19YDBS4pVVEyv6Pu1j+1CQgsCwmfB4NSNPcs
Yf9y1CTT8uNwEe4opBQRFZ6ap0MolZu6MoXw</vt:lpwstr>
  </property>
  <property fmtid="{D5CDD505-2E9C-101B-9397-08002B2CF9AE}" pid="5" name="_2015_ms_pID_7253431_00">
    <vt:lpwstr>_2015_ms_pID_7253431</vt:lpwstr>
  </property>
  <property fmtid="{D5CDD505-2E9C-101B-9397-08002B2CF9AE}" pid="6" name="_2015_ms_pID_7253432">
    <vt:lpwstr>CKIQBcUMPnUQvKPV2LtB9+GsM4YipeIb4b6M
bivI19HNNfTk6ZfLSDZJQeAkU/ktVa6LGF0I1IV2BgHYlPEOAfzUU9TWkEQog9eZmST/0oMg
l3ORknqL/caUfhM7VALjpOvO+FuNMGtsH3CSSx7BVd0=</vt:lpwstr>
  </property>
  <property fmtid="{D5CDD505-2E9C-101B-9397-08002B2CF9AE}" pid="7" name="_2015_ms_pID_7253432_00">
    <vt:lpwstr>_2015_ms_pID_7253432</vt:lpwstr>
  </property>
  <property fmtid="{D5CDD505-2E9C-101B-9397-08002B2CF9AE}" pid="8" name="KeyAssetLabel_HuaWei">
    <vt:lpwstr>{VizqXYcVyPAPzz//+7hYVBiTcZLXmh}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1728313118</vt:lpwstr>
  </property>
</Properties>
</file>